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rPr>
          <w:u w:val="single"/>
        </w:rPr>
      </w:pPr>
      <w:r w:rsidRPr="00C855A1">
        <w:t xml:space="preserve">NONVERBATIM </w:t>
      </w:r>
      <w:r w:rsidR="00AB124E" w:rsidRPr="00AB124E">
        <w:rPr>
          <w:u w:val="single"/>
        </w:rPr>
        <w:t>DRAFT</w:t>
      </w:r>
      <w:r w:rsidR="00AB124E">
        <w:t xml:space="preserve"> </w:t>
      </w:r>
      <w:r w:rsidRPr="00C855A1">
        <w:t xml:space="preserve">MINUTES OF THE MEETING OF THE BOARD OF TRUSTEES, SHERIFFS’ PENSION &amp; RELIEF FUND, HELD AT THE LOUISIANA SHERIFFS’ PENSION FUND IN BATON ROUGE, LOUISIANA </w:t>
      </w:r>
      <w:r w:rsidR="00E43BB8" w:rsidRPr="00C855A1">
        <w:t xml:space="preserve">AT </w:t>
      </w:r>
      <w:r w:rsidR="00BA066B">
        <w:t>9</w:t>
      </w:r>
      <w:r w:rsidR="009A5DB7">
        <w:t xml:space="preserve">:00 </w:t>
      </w:r>
      <w:r w:rsidR="006658B7">
        <w:t>A</w:t>
      </w:r>
      <w:r w:rsidR="009834BC">
        <w:t>.M.</w:t>
      </w:r>
      <w:r w:rsidR="00E43BB8" w:rsidRPr="00C855A1">
        <w:t xml:space="preserve"> </w:t>
      </w:r>
      <w:r w:rsidR="00BA066B">
        <w:t>TUESDAY, DECEMBER 6</w:t>
      </w:r>
      <w:r w:rsidR="009A5DB7">
        <w:t>, 2016.</w:t>
      </w:r>
      <w:r w:rsidR="00984A7C">
        <w:t xml:space="preserve"> </w:t>
      </w:r>
      <w:r w:rsidR="00525CB4" w:rsidRPr="00525CB4">
        <w:rPr>
          <w:u w:val="single"/>
        </w:rPr>
        <w:t xml:space="preserve">THIS DRAFT IS SUBJECT TO CHANGE UPON </w:t>
      </w:r>
      <w:r w:rsidR="00B940CA">
        <w:rPr>
          <w:u w:val="single"/>
        </w:rPr>
        <w:t>APPROVAL BY THE BOARD</w:t>
      </w:r>
      <w:r w:rsidR="00525CB4" w:rsidRPr="00525CB4">
        <w:rPr>
          <w:u w:val="single"/>
        </w:rPr>
        <w:t>.</w:t>
      </w:r>
      <w:r w:rsidR="00525CB4">
        <w:t xml:space="preserve"> </w:t>
      </w:r>
    </w:p>
    <w:p w:rsidR="009505B7" w:rsidRPr="00C855A1" w:rsidRDefault="009505B7" w:rsidP="00444A7B">
      <w:pPr>
        <w:jc w:val="left"/>
      </w:pPr>
    </w:p>
    <w:p w:rsidR="009869CB" w:rsidRDefault="00C44853" w:rsidP="00444A7B">
      <w:pPr>
        <w:ind w:left="720"/>
        <w:jc w:val="left"/>
      </w:pPr>
      <w:r>
        <w:t>Active Sheriff William Hilton, President</w:t>
      </w:r>
      <w:r w:rsidR="009A5DB7">
        <w:br/>
        <w:t>Active Sheriff Willy Martin, Vice President</w:t>
      </w:r>
    </w:p>
    <w:p w:rsidR="00BA066B" w:rsidRDefault="00BA066B" w:rsidP="00444A7B">
      <w:pPr>
        <w:ind w:left="720"/>
        <w:jc w:val="left"/>
      </w:pPr>
      <w:r>
        <w:t>Active Sheriff Jeff Wiley</w:t>
      </w:r>
    </w:p>
    <w:p w:rsidR="00BA066B" w:rsidRDefault="009869CB" w:rsidP="00444A7B">
      <w:pPr>
        <w:ind w:left="720"/>
        <w:jc w:val="left"/>
      </w:pPr>
      <w:r>
        <w:t>Active Sheriff Jay Russell</w:t>
      </w:r>
    </w:p>
    <w:p w:rsidR="009869CB" w:rsidRDefault="00BA066B" w:rsidP="00444A7B">
      <w:pPr>
        <w:ind w:left="720"/>
        <w:jc w:val="left"/>
      </w:pPr>
      <w:r>
        <w:t>Active Sheriff Greg Champagne</w:t>
      </w:r>
      <w:r w:rsidR="009A5DB7">
        <w:br/>
        <w:t>Retired Sheriff Ken Goss</w:t>
      </w:r>
    </w:p>
    <w:p w:rsidR="00BA066B" w:rsidRDefault="00AB124E" w:rsidP="00444A7B">
      <w:pPr>
        <w:ind w:left="720"/>
        <w:jc w:val="left"/>
      </w:pPr>
      <w:r>
        <w:t xml:space="preserve">Retired Sheriff </w:t>
      </w:r>
      <w:r w:rsidR="00BA066B">
        <w:t xml:space="preserve">Wayne </w:t>
      </w:r>
      <w:proofErr w:type="spellStart"/>
      <w:r w:rsidR="00BA066B">
        <w:t>McElveen</w:t>
      </w:r>
      <w:proofErr w:type="spellEnd"/>
    </w:p>
    <w:p w:rsidR="00BA066B" w:rsidRDefault="00444A7B" w:rsidP="00444A7B">
      <w:pPr>
        <w:pStyle w:val="Footer"/>
        <w:jc w:val="left"/>
      </w:pPr>
      <w:r>
        <w:t xml:space="preserve">      </w:t>
      </w:r>
      <w:r w:rsidR="00AA7F5E">
        <w:t>Active Deputy Calvin McFerrin</w:t>
      </w:r>
      <w:r w:rsidR="00C44853">
        <w:br/>
      </w:r>
      <w:r>
        <w:t xml:space="preserve">      </w:t>
      </w:r>
      <w:r w:rsidR="00BA066B">
        <w:t>Active Deputy Sharon Cutrera</w:t>
      </w:r>
      <w:r w:rsidR="00BA066B">
        <w:tab/>
      </w:r>
      <w:r w:rsidR="00BA066B">
        <w:br/>
        <w:t xml:space="preserve">      Active Deputy Debbie McBeth</w:t>
      </w:r>
    </w:p>
    <w:p w:rsidR="009834BC" w:rsidRDefault="00444A7B" w:rsidP="00444A7B">
      <w:pPr>
        <w:pStyle w:val="Footer"/>
        <w:jc w:val="left"/>
      </w:pPr>
      <w:r>
        <w:t xml:space="preserve">      </w:t>
      </w:r>
      <w:r w:rsidR="009834BC">
        <w:t xml:space="preserve">Retired Deputy Don </w:t>
      </w:r>
      <w:proofErr w:type="spellStart"/>
      <w:r w:rsidR="009834BC">
        <w:t>Rittenberry</w:t>
      </w:r>
      <w:proofErr w:type="spellEnd"/>
    </w:p>
    <w:p w:rsidR="005B64AC" w:rsidRDefault="00BA066B" w:rsidP="00444A7B">
      <w:pPr>
        <w:pStyle w:val="Footer"/>
        <w:jc w:val="left"/>
      </w:pPr>
      <w:r>
        <w:t xml:space="preserve">      </w:t>
      </w:r>
      <w:r w:rsidR="005B64AC">
        <w:t>Executive Director Osey McGee, Jr.</w:t>
      </w:r>
    </w:p>
    <w:p w:rsidR="00AA7F5E" w:rsidRPr="00C855A1" w:rsidRDefault="00AA7F5E" w:rsidP="00444A7B">
      <w:pPr>
        <w:pStyle w:val="Footer"/>
        <w:jc w:val="left"/>
      </w:pPr>
    </w:p>
    <w:p w:rsidR="00B06C69" w:rsidRDefault="002D44C4" w:rsidP="00444A7B">
      <w:pPr>
        <w:jc w:val="left"/>
      </w:pPr>
      <w:r w:rsidRPr="00C855A1">
        <w:t xml:space="preserve">President Sheriff </w:t>
      </w:r>
      <w:r w:rsidR="00C44853">
        <w:t>William Hilton</w:t>
      </w:r>
      <w:r w:rsidRPr="00C855A1">
        <w:t xml:space="preserve"> called the meeting to order.  </w:t>
      </w:r>
      <w:r w:rsidR="00BA066B">
        <w:t>Assistant Director Keith Duplechain</w:t>
      </w:r>
      <w:r w:rsidR="005B64AC">
        <w:t xml:space="preserve"> </w:t>
      </w:r>
      <w:r w:rsidRPr="00C855A1">
        <w:t xml:space="preserve">offered the invocation and </w:t>
      </w:r>
      <w:r w:rsidR="00000098">
        <w:t>Sheriff Jay Russell</w:t>
      </w:r>
      <w:r w:rsidRPr="00C855A1">
        <w:t xml:space="preserve"> led the pledge to the American flag.  Roll was called </w:t>
      </w:r>
      <w:r w:rsidR="006658B7">
        <w:t xml:space="preserve">and </w:t>
      </w:r>
      <w:r w:rsidR="00120467">
        <w:t>those in attendance represented a quorum</w:t>
      </w:r>
      <w:r w:rsidR="00B45F7A" w:rsidRPr="00C855A1">
        <w:t xml:space="preserve">. </w:t>
      </w:r>
      <w:r w:rsidR="00BA066B">
        <w:t xml:space="preserve">Sheriff Hilton recognized and congratulated the newest member of the Board, Sheriff Greg Champagne. </w:t>
      </w:r>
      <w:r w:rsidR="009869CB">
        <w:t xml:space="preserve">The Director noted that </w:t>
      </w:r>
      <w:r w:rsidR="009A5DB7">
        <w:t xml:space="preserve">Retired </w:t>
      </w:r>
      <w:r w:rsidR="00BA066B">
        <w:t>Deputy Ronnie Morse was out due to the passing of his mother. Sheriff Hilton asked audience members to introduce themselves.</w:t>
      </w:r>
      <w:r w:rsidR="00B06C69">
        <w:t xml:space="preserve"> Others in attendance included Robert </w:t>
      </w:r>
      <w:proofErr w:type="spellStart"/>
      <w:r w:rsidR="00B06C69">
        <w:t>Klauser</w:t>
      </w:r>
      <w:proofErr w:type="spellEnd"/>
      <w:r w:rsidR="00B06C69">
        <w:t>, Attorney, Klausner, Kaufmann, J</w:t>
      </w:r>
      <w:r w:rsidR="00AD1889">
        <w:t>ensen &amp; Levin</w:t>
      </w:r>
      <w:r w:rsidR="006658B7">
        <w:t>son; G</w:t>
      </w:r>
      <w:r w:rsidR="00120467">
        <w:t>ary</w:t>
      </w:r>
      <w:r w:rsidR="00B06C69">
        <w:t xml:space="preserve"> Curran, </w:t>
      </w:r>
      <w:r w:rsidR="00C34990">
        <w:t xml:space="preserve">Actuary, </w:t>
      </w:r>
      <w:r w:rsidR="00BA066B">
        <w:t xml:space="preserve">Curran &amp; Co.; Dr. Bill Madden, Russell; Acadia Parish Sheriff K.P. Gibson; Jason Windham, </w:t>
      </w:r>
      <w:proofErr w:type="spellStart"/>
      <w:r w:rsidR="00BA066B">
        <w:t>Shobe</w:t>
      </w:r>
      <w:proofErr w:type="spellEnd"/>
      <w:r w:rsidR="00BA066B">
        <w:t xml:space="preserve"> Financial;</w:t>
      </w:r>
      <w:r w:rsidR="009A5DB7">
        <w:t xml:space="preserve"> and</w:t>
      </w:r>
      <w:r w:rsidR="00B06C69">
        <w:t xml:space="preserve"> several parish representatives. Pension Fund staff members in attendance included</w:t>
      </w:r>
      <w:r w:rsidR="006658B7">
        <w:t xml:space="preserve"> Assistant Director Keith Duplechain, Lacey Weimer, Chris DeWitt, </w:t>
      </w:r>
      <w:r w:rsidR="00BA066B">
        <w:t xml:space="preserve">and </w:t>
      </w:r>
      <w:r w:rsidR="006658B7">
        <w:t>Katie Thiebaud</w:t>
      </w:r>
      <w:r w:rsidR="00B06C69">
        <w:t xml:space="preserve">. </w:t>
      </w:r>
    </w:p>
    <w:p w:rsidR="009A5DB7" w:rsidRDefault="009A5DB7" w:rsidP="00444A7B">
      <w:pPr>
        <w:jc w:val="left"/>
      </w:pPr>
    </w:p>
    <w:p w:rsidR="009A5DB7" w:rsidRDefault="00BA066B" w:rsidP="009A5DB7">
      <w:r>
        <w:t xml:space="preserve">Sheriff Hilton asked for a moment of silence </w:t>
      </w:r>
      <w:r w:rsidR="004E4110">
        <w:t xml:space="preserve">to observe the passing Laura </w:t>
      </w:r>
      <w:proofErr w:type="spellStart"/>
      <w:r w:rsidR="004E4110">
        <w:t>Endsley</w:t>
      </w:r>
      <w:proofErr w:type="spellEnd"/>
      <w:r w:rsidR="004E4110">
        <w:t xml:space="preserve">, former Board member, Bobbie Jo </w:t>
      </w:r>
      <w:proofErr w:type="spellStart"/>
      <w:r w:rsidR="004E4110">
        <w:t>Deen</w:t>
      </w:r>
      <w:proofErr w:type="spellEnd"/>
      <w:r w:rsidR="004E4110">
        <w:t xml:space="preserve">, wife of former Board President Retired Sheriff Larry </w:t>
      </w:r>
      <w:proofErr w:type="spellStart"/>
      <w:r w:rsidR="004E4110">
        <w:t>Deen</w:t>
      </w:r>
      <w:proofErr w:type="spellEnd"/>
      <w:r w:rsidR="004E4110">
        <w:t xml:space="preserve">, and Lula Morse, mother of current Board member Ronnie Morse. </w:t>
      </w:r>
    </w:p>
    <w:p w:rsidR="00940755" w:rsidRDefault="00940755" w:rsidP="00444A7B">
      <w:pPr>
        <w:jc w:val="left"/>
      </w:pPr>
    </w:p>
    <w:p w:rsidR="00CA3BED" w:rsidRDefault="00CA3BED" w:rsidP="00444A7B">
      <w:pPr>
        <w:pStyle w:val="Heading2"/>
        <w:jc w:val="left"/>
        <w:rPr>
          <w:b w:val="0"/>
        </w:rPr>
      </w:pPr>
      <w:r>
        <w:rPr>
          <w:b w:val="0"/>
        </w:rPr>
        <w:t xml:space="preserve">The meeting began with a conference call with Paul </w:t>
      </w:r>
      <w:proofErr w:type="spellStart"/>
      <w:r>
        <w:rPr>
          <w:b w:val="0"/>
        </w:rPr>
        <w:t>Eitleman</w:t>
      </w:r>
      <w:proofErr w:type="spellEnd"/>
      <w:r>
        <w:rPr>
          <w:b w:val="0"/>
        </w:rPr>
        <w:t xml:space="preserve">, CFA, </w:t>
      </w:r>
      <w:proofErr w:type="gramStart"/>
      <w:r>
        <w:rPr>
          <w:b w:val="0"/>
        </w:rPr>
        <w:t>North</w:t>
      </w:r>
      <w:proofErr w:type="gramEnd"/>
      <w:r>
        <w:rPr>
          <w:b w:val="0"/>
        </w:rPr>
        <w:t xml:space="preserve"> American Investment Strategist with Russell. He presented an economic and </w:t>
      </w:r>
      <w:r w:rsidR="00DE4CC9">
        <w:rPr>
          <w:b w:val="0"/>
        </w:rPr>
        <w:t xml:space="preserve">global </w:t>
      </w:r>
      <w:r>
        <w:rPr>
          <w:b w:val="0"/>
        </w:rPr>
        <w:t xml:space="preserve">market outlook for 2017 to the Board. </w:t>
      </w:r>
    </w:p>
    <w:p w:rsidR="00CA3BED" w:rsidRDefault="00CA3BED" w:rsidP="00CA3BED">
      <w:pPr>
        <w:rPr>
          <w:lang w:eastAsia="en-US"/>
        </w:rPr>
      </w:pPr>
    </w:p>
    <w:p w:rsidR="00CA3BED" w:rsidRPr="00CA3BED" w:rsidRDefault="00CA3BED" w:rsidP="00CA3BED">
      <w:pPr>
        <w:rPr>
          <w:lang w:eastAsia="en-US"/>
        </w:rPr>
      </w:pPr>
    </w:p>
    <w:p w:rsidR="009505B7" w:rsidRPr="00CA3BED" w:rsidRDefault="00B86FFE" w:rsidP="00444A7B">
      <w:pPr>
        <w:pStyle w:val="Heading2"/>
        <w:jc w:val="left"/>
        <w:rPr>
          <w:u w:val="single"/>
        </w:rPr>
      </w:pPr>
      <w:r w:rsidRPr="00CA3BED">
        <w:rPr>
          <w:u w:val="single"/>
        </w:rPr>
        <w:t>Financial and</w:t>
      </w:r>
      <w:r w:rsidR="009505B7" w:rsidRPr="00CA3BED">
        <w:rPr>
          <w:u w:val="single"/>
        </w:rPr>
        <w:t xml:space="preserve"> Market Reports</w:t>
      </w:r>
    </w:p>
    <w:p w:rsidR="00DE4CC9" w:rsidRDefault="00CA3BED" w:rsidP="00CA3BED">
      <w:pPr>
        <w:pStyle w:val="Footer"/>
        <w:jc w:val="left"/>
      </w:pPr>
      <w:r>
        <w:t xml:space="preserve">Next, </w:t>
      </w:r>
      <w:r w:rsidR="00B86FFE" w:rsidRPr="004920DE">
        <w:t>Executive Director Osey McGee, Jr.</w:t>
      </w:r>
      <w:r w:rsidR="00E84F36" w:rsidRPr="004920DE">
        <w:t>,</w:t>
      </w:r>
      <w:r w:rsidR="001B3015" w:rsidRPr="004920DE">
        <w:t xml:space="preserve"> along</w:t>
      </w:r>
      <w:r w:rsidR="00B27A36" w:rsidRPr="004920DE">
        <w:t xml:space="preserve"> with </w:t>
      </w:r>
      <w:r>
        <w:t xml:space="preserve">Senior </w:t>
      </w:r>
      <w:r w:rsidR="00B27A36" w:rsidRPr="004920DE">
        <w:t>Investment Analyst Chris DeWitt</w:t>
      </w:r>
      <w:r w:rsidR="00E4027B">
        <w:t>,</w:t>
      </w:r>
      <w:r w:rsidR="00B27A36" w:rsidRPr="004920DE">
        <w:t xml:space="preserve"> </w:t>
      </w:r>
      <w:r w:rsidR="004E4110">
        <w:t>and Bill Madden of Russell</w:t>
      </w:r>
      <w:r w:rsidR="000C5A7B">
        <w:t xml:space="preserve">, </w:t>
      </w:r>
      <w:r w:rsidR="00B27A36" w:rsidRPr="004920DE">
        <w:t xml:space="preserve">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DE4CC9" w:rsidRPr="00745B10" w:rsidRDefault="00DE4CC9" w:rsidP="00DE4CC9">
      <w:pPr>
        <w:pStyle w:val="Footer"/>
        <w:jc w:val="left"/>
        <w:rPr>
          <w:b/>
          <w:u w:val="single"/>
        </w:rPr>
      </w:pPr>
      <w:r w:rsidRPr="00745B10">
        <w:rPr>
          <w:b/>
          <w:u w:val="single"/>
        </w:rPr>
        <w:t>Performance Highlights – Fiscal Year 2017 1</w:t>
      </w:r>
      <w:r w:rsidRPr="00745B10">
        <w:rPr>
          <w:b/>
          <w:u w:val="single"/>
          <w:vertAlign w:val="superscript"/>
        </w:rPr>
        <w:t>st</w:t>
      </w:r>
      <w:r w:rsidRPr="00745B10">
        <w:rPr>
          <w:b/>
          <w:u w:val="single"/>
        </w:rPr>
        <w:t xml:space="preserve"> Quarter </w:t>
      </w:r>
    </w:p>
    <w:p w:rsidR="00DE4CC9" w:rsidRDefault="002A3D39" w:rsidP="002A3D39">
      <w:pPr>
        <w:pStyle w:val="Footer"/>
        <w:numPr>
          <w:ilvl w:val="0"/>
          <w:numId w:val="34"/>
        </w:numPr>
        <w:tabs>
          <w:tab w:val="clear" w:pos="4320"/>
          <w:tab w:val="clear" w:pos="8640"/>
        </w:tabs>
        <w:jc w:val="left"/>
      </w:pPr>
      <w:r>
        <w:t>A great start to Fiscal Year 2017 was led by better than expected U.S. economic data.</w:t>
      </w:r>
    </w:p>
    <w:p w:rsidR="002A3D39" w:rsidRDefault="002A3D39" w:rsidP="002A3D39">
      <w:pPr>
        <w:pStyle w:val="Footer"/>
        <w:numPr>
          <w:ilvl w:val="1"/>
          <w:numId w:val="34"/>
        </w:numPr>
        <w:tabs>
          <w:tab w:val="clear" w:pos="4320"/>
          <w:tab w:val="clear" w:pos="8640"/>
        </w:tabs>
        <w:jc w:val="left"/>
      </w:pPr>
      <w:r>
        <w:t xml:space="preserve">The Dow, S&amp;P, and </w:t>
      </w:r>
      <w:proofErr w:type="spellStart"/>
      <w:r>
        <w:t>Nasdaq</w:t>
      </w:r>
      <w:proofErr w:type="spellEnd"/>
      <w:r>
        <w:t xml:space="preserve"> hit all-time highs</w:t>
      </w:r>
    </w:p>
    <w:p w:rsidR="002A3D39" w:rsidRDefault="002A3D39" w:rsidP="002A3D39">
      <w:pPr>
        <w:pStyle w:val="Footer"/>
        <w:numPr>
          <w:ilvl w:val="0"/>
          <w:numId w:val="34"/>
        </w:numPr>
        <w:tabs>
          <w:tab w:val="clear" w:pos="4320"/>
          <w:tab w:val="clear" w:pos="8640"/>
        </w:tabs>
        <w:jc w:val="left"/>
      </w:pPr>
      <w:r>
        <w:t>The U.S. continued to show promising signs of growth:</w:t>
      </w:r>
    </w:p>
    <w:p w:rsidR="002A3D39" w:rsidRDefault="002A3D39" w:rsidP="002A3D39">
      <w:pPr>
        <w:pStyle w:val="Footer"/>
        <w:numPr>
          <w:ilvl w:val="1"/>
          <w:numId w:val="34"/>
        </w:numPr>
        <w:tabs>
          <w:tab w:val="clear" w:pos="4320"/>
          <w:tab w:val="clear" w:pos="8640"/>
        </w:tabs>
        <w:jc w:val="left"/>
      </w:pPr>
      <w:r>
        <w:t>Stellar jobs report</w:t>
      </w:r>
    </w:p>
    <w:p w:rsidR="002A3D39" w:rsidRDefault="002A3D39" w:rsidP="002A3D39">
      <w:pPr>
        <w:pStyle w:val="Footer"/>
        <w:numPr>
          <w:ilvl w:val="1"/>
          <w:numId w:val="34"/>
        </w:numPr>
        <w:tabs>
          <w:tab w:val="clear" w:pos="4320"/>
          <w:tab w:val="clear" w:pos="8640"/>
        </w:tabs>
        <w:jc w:val="left"/>
      </w:pPr>
      <w:r>
        <w:lastRenderedPageBreak/>
        <w:t>Manufacturing growth</w:t>
      </w:r>
    </w:p>
    <w:p w:rsidR="002A3D39" w:rsidRDefault="002A3D39" w:rsidP="002A3D39">
      <w:pPr>
        <w:pStyle w:val="Footer"/>
        <w:numPr>
          <w:ilvl w:val="1"/>
          <w:numId w:val="34"/>
        </w:numPr>
        <w:tabs>
          <w:tab w:val="clear" w:pos="4320"/>
          <w:tab w:val="clear" w:pos="8640"/>
        </w:tabs>
        <w:jc w:val="left"/>
      </w:pPr>
      <w:r>
        <w:t>Better than expected corporate earnings reports</w:t>
      </w:r>
    </w:p>
    <w:p w:rsidR="002A3D39" w:rsidRDefault="002A3D39" w:rsidP="002A3D39">
      <w:pPr>
        <w:pStyle w:val="Footer"/>
        <w:numPr>
          <w:ilvl w:val="1"/>
          <w:numId w:val="34"/>
        </w:numPr>
        <w:tabs>
          <w:tab w:val="clear" w:pos="4320"/>
          <w:tab w:val="clear" w:pos="8640"/>
        </w:tabs>
        <w:jc w:val="left"/>
      </w:pPr>
      <w:r>
        <w:t>Housing growth</w:t>
      </w:r>
    </w:p>
    <w:p w:rsidR="002A3D39" w:rsidRDefault="002A3D39" w:rsidP="002A3D39">
      <w:pPr>
        <w:pStyle w:val="Footer"/>
        <w:numPr>
          <w:ilvl w:val="0"/>
          <w:numId w:val="34"/>
        </w:numPr>
        <w:tabs>
          <w:tab w:val="clear" w:pos="4320"/>
          <w:tab w:val="clear" w:pos="8640"/>
        </w:tabs>
        <w:jc w:val="left"/>
      </w:pPr>
      <w:r>
        <w:t>Positive U.S. economic news easily offset the negative international news.</w:t>
      </w:r>
    </w:p>
    <w:p w:rsidR="002A3D39" w:rsidRDefault="002A3D39" w:rsidP="002A3D39">
      <w:pPr>
        <w:pStyle w:val="Footer"/>
        <w:numPr>
          <w:ilvl w:val="1"/>
          <w:numId w:val="34"/>
        </w:numPr>
        <w:tabs>
          <w:tab w:val="clear" w:pos="4320"/>
          <w:tab w:val="clear" w:pos="8640"/>
        </w:tabs>
        <w:jc w:val="left"/>
      </w:pPr>
      <w:r>
        <w:t>There were many of the same issues as the last fiscal year.</w:t>
      </w:r>
    </w:p>
    <w:p w:rsidR="002A3D39" w:rsidRDefault="002A3D39" w:rsidP="002A3D39">
      <w:pPr>
        <w:pStyle w:val="Footer"/>
        <w:numPr>
          <w:ilvl w:val="0"/>
          <w:numId w:val="34"/>
        </w:numPr>
        <w:tabs>
          <w:tab w:val="clear" w:pos="4320"/>
          <w:tab w:val="clear" w:pos="8640"/>
        </w:tabs>
        <w:jc w:val="left"/>
      </w:pPr>
      <w:r>
        <w:t xml:space="preserve">Much of the volatility in the first quarter was caused by speculation over the timing of the next rate hike. </w:t>
      </w:r>
    </w:p>
    <w:p w:rsidR="00745B10" w:rsidRDefault="00745B10" w:rsidP="00745B10">
      <w:pPr>
        <w:pStyle w:val="Footer"/>
        <w:tabs>
          <w:tab w:val="clear" w:pos="4320"/>
          <w:tab w:val="clear" w:pos="8640"/>
        </w:tabs>
        <w:jc w:val="left"/>
        <w:rPr>
          <w:b/>
          <w:u w:val="single"/>
        </w:rPr>
      </w:pPr>
    </w:p>
    <w:p w:rsidR="00745B10" w:rsidRPr="00745B10" w:rsidRDefault="00745B10" w:rsidP="00745B10">
      <w:pPr>
        <w:pStyle w:val="Footer"/>
        <w:tabs>
          <w:tab w:val="clear" w:pos="4320"/>
          <w:tab w:val="clear" w:pos="8640"/>
        </w:tabs>
        <w:jc w:val="left"/>
        <w:rPr>
          <w:b/>
          <w:u w:val="single"/>
        </w:rPr>
      </w:pPr>
      <w:r w:rsidRPr="00745B10">
        <w:rPr>
          <w:b/>
          <w:u w:val="single"/>
        </w:rPr>
        <w:t>Performance Highlights – Fiscal Year 2017 Second Quarter</w:t>
      </w:r>
    </w:p>
    <w:p w:rsidR="00745B10" w:rsidRPr="00745B10" w:rsidRDefault="00745B10" w:rsidP="00745B10">
      <w:pPr>
        <w:pStyle w:val="Footer"/>
        <w:numPr>
          <w:ilvl w:val="0"/>
          <w:numId w:val="35"/>
        </w:numPr>
        <w:tabs>
          <w:tab w:val="clear" w:pos="4320"/>
          <w:tab w:val="clear" w:pos="8640"/>
        </w:tabs>
        <w:jc w:val="left"/>
        <w:rPr>
          <w:b/>
        </w:rPr>
      </w:pPr>
      <w:r>
        <w:t>The markets rebounded after October selloff.</w:t>
      </w:r>
    </w:p>
    <w:p w:rsidR="00745B10" w:rsidRPr="00745B10" w:rsidRDefault="00745B10" w:rsidP="00745B10">
      <w:pPr>
        <w:pStyle w:val="Footer"/>
        <w:numPr>
          <w:ilvl w:val="1"/>
          <w:numId w:val="35"/>
        </w:numPr>
        <w:tabs>
          <w:tab w:val="clear" w:pos="4320"/>
          <w:tab w:val="clear" w:pos="8640"/>
        </w:tabs>
        <w:jc w:val="left"/>
        <w:rPr>
          <w:b/>
        </w:rPr>
      </w:pPr>
      <w:r>
        <w:t>There was optimism over surprise election results</w:t>
      </w:r>
    </w:p>
    <w:p w:rsidR="00745B10" w:rsidRPr="00745B10" w:rsidRDefault="00745B10" w:rsidP="00745B10">
      <w:pPr>
        <w:pStyle w:val="Footer"/>
        <w:numPr>
          <w:ilvl w:val="2"/>
          <w:numId w:val="35"/>
        </w:numPr>
        <w:tabs>
          <w:tab w:val="clear" w:pos="4320"/>
          <w:tab w:val="clear" w:pos="8640"/>
        </w:tabs>
        <w:jc w:val="left"/>
        <w:rPr>
          <w:b/>
        </w:rPr>
      </w:pPr>
      <w:r>
        <w:t>Fiscal stimulus/regulation reform</w:t>
      </w:r>
    </w:p>
    <w:p w:rsidR="00745B10" w:rsidRPr="00745B10" w:rsidRDefault="00745B10" w:rsidP="00745B10">
      <w:pPr>
        <w:pStyle w:val="Footer"/>
        <w:numPr>
          <w:ilvl w:val="0"/>
          <w:numId w:val="35"/>
        </w:numPr>
        <w:tabs>
          <w:tab w:val="clear" w:pos="4320"/>
          <w:tab w:val="clear" w:pos="8640"/>
        </w:tabs>
        <w:jc w:val="left"/>
        <w:rPr>
          <w:b/>
        </w:rPr>
      </w:pPr>
      <w:r>
        <w:t xml:space="preserve">The U.S. </w:t>
      </w:r>
      <w:proofErr w:type="gramStart"/>
      <w:r>
        <w:t>lead</w:t>
      </w:r>
      <w:proofErr w:type="gramEnd"/>
      <w:r>
        <w:t xml:space="preserve"> global economic growth.</w:t>
      </w:r>
    </w:p>
    <w:p w:rsidR="00745B10" w:rsidRPr="00745B10" w:rsidRDefault="00745B10" w:rsidP="00745B10">
      <w:pPr>
        <w:pStyle w:val="Footer"/>
        <w:numPr>
          <w:ilvl w:val="1"/>
          <w:numId w:val="35"/>
        </w:numPr>
        <w:tabs>
          <w:tab w:val="clear" w:pos="4320"/>
          <w:tab w:val="clear" w:pos="8640"/>
        </w:tabs>
        <w:jc w:val="left"/>
        <w:rPr>
          <w:b/>
        </w:rPr>
      </w:pPr>
      <w:r>
        <w:t>GDP revised up to 2.9%</w:t>
      </w:r>
    </w:p>
    <w:p w:rsidR="00745B10" w:rsidRPr="00745B10" w:rsidRDefault="00745B10" w:rsidP="00745B10">
      <w:pPr>
        <w:pStyle w:val="Footer"/>
        <w:numPr>
          <w:ilvl w:val="1"/>
          <w:numId w:val="35"/>
        </w:numPr>
        <w:tabs>
          <w:tab w:val="clear" w:pos="4320"/>
          <w:tab w:val="clear" w:pos="8640"/>
        </w:tabs>
        <w:jc w:val="left"/>
        <w:rPr>
          <w:b/>
        </w:rPr>
      </w:pPr>
      <w:r>
        <w:t>Unemployment rate fell to 4.6%</w:t>
      </w:r>
    </w:p>
    <w:p w:rsidR="00745B10" w:rsidRPr="00745B10" w:rsidRDefault="00745B10" w:rsidP="00745B10">
      <w:pPr>
        <w:pStyle w:val="Footer"/>
        <w:numPr>
          <w:ilvl w:val="1"/>
          <w:numId w:val="35"/>
        </w:numPr>
        <w:tabs>
          <w:tab w:val="clear" w:pos="4320"/>
          <w:tab w:val="clear" w:pos="8640"/>
        </w:tabs>
        <w:jc w:val="left"/>
        <w:rPr>
          <w:b/>
        </w:rPr>
      </w:pPr>
      <w:r>
        <w:t>The highest consumer confidence since 2007</w:t>
      </w:r>
    </w:p>
    <w:p w:rsidR="00745B10" w:rsidRPr="00745B10" w:rsidRDefault="00745B10" w:rsidP="00745B10">
      <w:pPr>
        <w:pStyle w:val="Footer"/>
        <w:numPr>
          <w:ilvl w:val="1"/>
          <w:numId w:val="35"/>
        </w:numPr>
        <w:tabs>
          <w:tab w:val="clear" w:pos="4320"/>
          <w:tab w:val="clear" w:pos="8640"/>
        </w:tabs>
        <w:jc w:val="left"/>
        <w:rPr>
          <w:b/>
        </w:rPr>
      </w:pPr>
      <w:r>
        <w:t>An increase in manufacturing/non-manufacturing</w:t>
      </w:r>
    </w:p>
    <w:p w:rsidR="00745B10" w:rsidRPr="00745B10" w:rsidRDefault="00745B10" w:rsidP="00745B10">
      <w:pPr>
        <w:pStyle w:val="Footer"/>
        <w:numPr>
          <w:ilvl w:val="0"/>
          <w:numId w:val="35"/>
        </w:numPr>
        <w:tabs>
          <w:tab w:val="clear" w:pos="4320"/>
          <w:tab w:val="clear" w:pos="8640"/>
        </w:tabs>
        <w:jc w:val="left"/>
        <w:rPr>
          <w:b/>
        </w:rPr>
      </w:pPr>
      <w:r>
        <w:t>Oil continued to rally.</w:t>
      </w:r>
    </w:p>
    <w:p w:rsidR="00745B10" w:rsidRPr="00745B10" w:rsidRDefault="00745B10" w:rsidP="00745B10">
      <w:pPr>
        <w:pStyle w:val="Footer"/>
        <w:numPr>
          <w:ilvl w:val="1"/>
          <w:numId w:val="35"/>
        </w:numPr>
        <w:tabs>
          <w:tab w:val="clear" w:pos="4320"/>
          <w:tab w:val="clear" w:pos="8640"/>
        </w:tabs>
        <w:jc w:val="left"/>
        <w:rPr>
          <w:b/>
        </w:rPr>
      </w:pPr>
      <w:r>
        <w:t>OPEC agreed to a production cut</w:t>
      </w:r>
    </w:p>
    <w:p w:rsidR="00745B10" w:rsidRPr="00745B10" w:rsidRDefault="00745B10" w:rsidP="00745B10">
      <w:pPr>
        <w:pStyle w:val="Footer"/>
        <w:numPr>
          <w:ilvl w:val="0"/>
          <w:numId w:val="35"/>
        </w:numPr>
        <w:tabs>
          <w:tab w:val="clear" w:pos="4320"/>
          <w:tab w:val="clear" w:pos="8640"/>
        </w:tabs>
        <w:jc w:val="left"/>
        <w:rPr>
          <w:b/>
        </w:rPr>
      </w:pPr>
      <w:r>
        <w:t xml:space="preserve">With focus continuing to be on Fed policy, there was expectation for a December rate hike. </w:t>
      </w:r>
    </w:p>
    <w:p w:rsidR="00745B10" w:rsidRPr="00745B10" w:rsidRDefault="00745B10" w:rsidP="00745B10">
      <w:pPr>
        <w:pStyle w:val="Footer"/>
        <w:numPr>
          <w:ilvl w:val="0"/>
          <w:numId w:val="35"/>
        </w:numPr>
        <w:tabs>
          <w:tab w:val="clear" w:pos="4320"/>
          <w:tab w:val="clear" w:pos="8640"/>
        </w:tabs>
        <w:jc w:val="left"/>
        <w:rPr>
          <w:b/>
        </w:rPr>
      </w:pPr>
      <w:r>
        <w:t>Estimated Fiscal Year-to-Date performance as of the meeting date, 12/06/16, was 4.0% Net of Fees.</w:t>
      </w:r>
    </w:p>
    <w:p w:rsidR="00DE4CC9" w:rsidRDefault="00DE4CC9" w:rsidP="00CA3BED">
      <w:pPr>
        <w:pStyle w:val="Footer"/>
        <w:jc w:val="left"/>
      </w:pPr>
    </w:p>
    <w:p w:rsidR="00812DD6" w:rsidRDefault="00CA3BED" w:rsidP="00CA3BED">
      <w:pPr>
        <w:pStyle w:val="Footer"/>
        <w:jc w:val="left"/>
      </w:pPr>
      <w:r>
        <w:t>They also reviewed the F</w:t>
      </w:r>
      <w:r w:rsidR="00745B10">
        <w:t xml:space="preserve">und’s current asset allocation and reported </w:t>
      </w:r>
      <w:proofErr w:type="gramStart"/>
      <w:r w:rsidR="00745B10">
        <w:t>an estimated total Fund investment assets</w:t>
      </w:r>
      <w:proofErr w:type="gramEnd"/>
      <w:r w:rsidR="00745B10">
        <w:t xml:space="preserve"> to be $2,984,791,598.87 at 11/30/16. </w:t>
      </w:r>
    </w:p>
    <w:p w:rsidR="00D7576E" w:rsidRDefault="00D7576E" w:rsidP="00CA3BED">
      <w:pPr>
        <w:pStyle w:val="Footer"/>
        <w:jc w:val="left"/>
      </w:pPr>
    </w:p>
    <w:p w:rsidR="00D7576E" w:rsidRPr="00CA3BED" w:rsidRDefault="00D7576E" w:rsidP="00CA3BED">
      <w:pPr>
        <w:pStyle w:val="Footer"/>
        <w:jc w:val="left"/>
      </w:pPr>
      <w:r>
        <w:t xml:space="preserve">The presentation also included a market outlook with reasons for optimism and causes for concern for the balance of the fiscal year. </w:t>
      </w:r>
    </w:p>
    <w:p w:rsidR="0035677A" w:rsidRDefault="0035677A" w:rsidP="00444A7B">
      <w:pPr>
        <w:jc w:val="left"/>
        <w:rPr>
          <w:b/>
          <w:u w:val="single"/>
        </w:rPr>
      </w:pPr>
    </w:p>
    <w:p w:rsidR="002907E5" w:rsidRPr="008F0BD5" w:rsidRDefault="00F40773" w:rsidP="00444A7B">
      <w:pPr>
        <w:jc w:val="left"/>
        <w:rPr>
          <w:b/>
          <w:u w:val="single"/>
        </w:rPr>
      </w:pPr>
      <w:r w:rsidRPr="008F0BD5">
        <w:rPr>
          <w:b/>
          <w:u w:val="single"/>
        </w:rPr>
        <w:t>Investment Committee</w:t>
      </w:r>
    </w:p>
    <w:p w:rsidR="005B20CE" w:rsidRDefault="007D5E16" w:rsidP="002E7F11">
      <w:pPr>
        <w:jc w:val="left"/>
      </w:pPr>
      <w:r>
        <w:t xml:space="preserve">Investment Committee Chairman Don </w:t>
      </w:r>
      <w:proofErr w:type="spellStart"/>
      <w:r>
        <w:t>Rittenberry</w:t>
      </w:r>
      <w:proofErr w:type="spellEnd"/>
      <w:r>
        <w:t xml:space="preserve"> </w:t>
      </w:r>
      <w:r w:rsidR="00CA3BED">
        <w:t xml:space="preserve">gave a report </w:t>
      </w:r>
      <w:r w:rsidR="00C65661">
        <w:t xml:space="preserve">to the Board on the Investment Committee’s last meeting on October 18, 2016 at 9:30 A.M. </w:t>
      </w:r>
      <w:proofErr w:type="spellStart"/>
      <w:r w:rsidR="00BF0581">
        <w:t>Rittenberry</w:t>
      </w:r>
      <w:proofErr w:type="spellEnd"/>
      <w:r w:rsidR="00BF0581">
        <w:t xml:space="preserve"> asked for approval on the following recommendations of the Investment Committee:</w:t>
      </w:r>
    </w:p>
    <w:p w:rsidR="00BF0581" w:rsidRDefault="00BF0581" w:rsidP="00BF0581">
      <w:pPr>
        <w:numPr>
          <w:ilvl w:val="0"/>
          <w:numId w:val="21"/>
        </w:numPr>
        <w:jc w:val="left"/>
      </w:pPr>
      <w:r>
        <w:t xml:space="preserve">Waiting on further research from Russell on Opportunistic Credit manager Grosvenor’s OCF V Fund to make a decision on where to place funds from the closing of </w:t>
      </w:r>
      <w:proofErr w:type="spellStart"/>
      <w:r>
        <w:t>BlackRock’s</w:t>
      </w:r>
      <w:proofErr w:type="spellEnd"/>
      <w:r>
        <w:t xml:space="preserve"> BAA Tempus Fund and Grosvenor’s OCF IV Fund. </w:t>
      </w:r>
    </w:p>
    <w:p w:rsidR="00BF0581" w:rsidRDefault="00BF0581" w:rsidP="00BF0581">
      <w:pPr>
        <w:numPr>
          <w:ilvl w:val="0"/>
          <w:numId w:val="21"/>
        </w:numPr>
        <w:jc w:val="left"/>
      </w:pPr>
      <w:r>
        <w:t xml:space="preserve">After being put in a 12 month queue with J.P. Morgan’s Value Added Real Estate Fund, the commitment was called and a $15 million investment was placed in the Fund. The Committee recommended increasing the Pension Fund’s investment to J.P. Morgan’s Value Added Real Estate Fund by $10 million, taken from the $60 million currently being held in a short duration bond fund. </w:t>
      </w:r>
    </w:p>
    <w:p w:rsidR="00BF0581" w:rsidRDefault="00BF0581" w:rsidP="00BF0581">
      <w:pPr>
        <w:numPr>
          <w:ilvl w:val="0"/>
          <w:numId w:val="21"/>
        </w:numPr>
        <w:jc w:val="left"/>
      </w:pPr>
      <w:r>
        <w:t xml:space="preserve">Waiting to invest $45 million allocated to AQR Global Equity until further clarity was seen in the </w:t>
      </w:r>
      <w:r w:rsidR="00745B10">
        <w:t xml:space="preserve">global </w:t>
      </w:r>
      <w:r>
        <w:t>markets.</w:t>
      </w:r>
    </w:p>
    <w:p w:rsidR="007D2C80" w:rsidRDefault="00241478" w:rsidP="00444A7B">
      <w:pPr>
        <w:numPr>
          <w:ilvl w:val="0"/>
          <w:numId w:val="21"/>
        </w:numPr>
        <w:jc w:val="left"/>
      </w:pPr>
      <w:r>
        <w:t xml:space="preserve">Adding a Large Cap Growth Mellon Capital Index Fund to the Fund’s Large Cap </w:t>
      </w:r>
      <w:r w:rsidR="00745B10">
        <w:t>Growth, a</w:t>
      </w:r>
      <w:r>
        <w:t xml:space="preserve">llocating $60 million towards it and leaving the decision of where the funding is taken from to the </w:t>
      </w:r>
      <w:r w:rsidR="00745B10">
        <w:t xml:space="preserve">Director and the </w:t>
      </w:r>
      <w:r>
        <w:t xml:space="preserve">In-House Investment Committee. </w:t>
      </w:r>
    </w:p>
    <w:p w:rsidR="00241478" w:rsidRDefault="00241478" w:rsidP="00444A7B">
      <w:pPr>
        <w:numPr>
          <w:ilvl w:val="0"/>
          <w:numId w:val="21"/>
        </w:numPr>
        <w:jc w:val="left"/>
      </w:pPr>
      <w:r>
        <w:lastRenderedPageBreak/>
        <w:t xml:space="preserve">Renewing the fee agreement with BNY Mellon, with authorization of the Director to sign it. </w:t>
      </w:r>
    </w:p>
    <w:p w:rsidR="00241478" w:rsidRDefault="00241478" w:rsidP="00444A7B">
      <w:pPr>
        <w:numPr>
          <w:ilvl w:val="0"/>
          <w:numId w:val="21"/>
        </w:numPr>
        <w:jc w:val="left"/>
      </w:pPr>
      <w:r>
        <w:t xml:space="preserve">Redoing the custody agreement with BNY Mellon, with authorization of the Director to sign it in consultation with legal counsel. </w:t>
      </w:r>
    </w:p>
    <w:p w:rsidR="00241478" w:rsidRDefault="00241478" w:rsidP="00241478">
      <w:pPr>
        <w:ind w:left="360"/>
        <w:jc w:val="left"/>
      </w:pPr>
    </w:p>
    <w:p w:rsidR="00241478" w:rsidRDefault="00241478" w:rsidP="00241478">
      <w:pPr>
        <w:jc w:val="left"/>
      </w:pPr>
      <w:r>
        <w:t>Sheriff Willy Martin made a motion to accept the minutes and approve the recommendations of the Investment Committee. Debbie McBeth seconded, and the motion passed.</w:t>
      </w:r>
      <w:r>
        <w:rPr>
          <w:rStyle w:val="EndnoteReference"/>
        </w:rPr>
        <w:endnoteReference w:id="2"/>
      </w:r>
    </w:p>
    <w:p w:rsidR="00241478" w:rsidRDefault="00241478" w:rsidP="00241478">
      <w:pPr>
        <w:ind w:left="360"/>
        <w:jc w:val="left"/>
      </w:pPr>
    </w:p>
    <w:p w:rsidR="00241478" w:rsidRDefault="00241478" w:rsidP="00444A7B">
      <w:pPr>
        <w:jc w:val="left"/>
      </w:pPr>
      <w:r>
        <w:t xml:space="preserve">The </w:t>
      </w:r>
      <w:r w:rsidR="007A6FBA">
        <w:t>Director and Legal Counsel Bob Klausner reviewed with the Committee a summary of the events that led to the Death of West Baton Rouge Sheriff’s Office Deputy Donna Leblanc. In accordance with policies and procedures of the West Baton Rouge Sheriff’s Office and Louisiana law,</w:t>
      </w:r>
      <w:r w:rsidR="00D7576E">
        <w:t xml:space="preserve"> and the recommendations of Sheriffs Mike </w:t>
      </w:r>
      <w:proofErr w:type="spellStart"/>
      <w:r w:rsidR="00D7576E">
        <w:t>Cazes</w:t>
      </w:r>
      <w:proofErr w:type="spellEnd"/>
      <w:r w:rsidR="00D7576E">
        <w:t xml:space="preserve"> and Bud Torres,</w:t>
      </w:r>
      <w:r w:rsidR="007A6FBA">
        <w:t xml:space="preserve"> it was the opinion of the Director and Bob Klausner that she should be considered as acting in the line of duty. The Director </w:t>
      </w:r>
      <w:r w:rsidR="00D7576E">
        <w:t xml:space="preserve">and legal counsel </w:t>
      </w:r>
      <w:r w:rsidR="007A6FBA">
        <w:t xml:space="preserve">asked for a motion from the Board </w:t>
      </w:r>
      <w:r w:rsidR="00D7576E">
        <w:t>as to a decision on determining the</w:t>
      </w:r>
      <w:r w:rsidR="007A6FBA">
        <w:t xml:space="preserve"> in-line of duty death benefits to the deputy’s daughter. Don </w:t>
      </w:r>
      <w:proofErr w:type="spellStart"/>
      <w:r w:rsidR="007A6FBA">
        <w:t>Rittenberry</w:t>
      </w:r>
      <w:proofErr w:type="spellEnd"/>
      <w:r w:rsidR="007A6FBA">
        <w:t xml:space="preserve"> made a motion to approve the in-line of duty death benefits, and Ret. Sheriff Ken Goss seconded. The motion passed unanimously.</w:t>
      </w:r>
      <w:r w:rsidR="007A6FBA">
        <w:rPr>
          <w:rStyle w:val="EndnoteReference"/>
        </w:rPr>
        <w:endnoteReference w:id="3"/>
      </w:r>
    </w:p>
    <w:p w:rsidR="006D58E5" w:rsidRDefault="006D58E5" w:rsidP="00444A7B">
      <w:pPr>
        <w:jc w:val="left"/>
      </w:pPr>
    </w:p>
    <w:p w:rsidR="006D58E5" w:rsidRDefault="006D58E5" w:rsidP="00444A7B">
      <w:pPr>
        <w:jc w:val="left"/>
      </w:pPr>
      <w:r>
        <w:t xml:space="preserve">The Director and Dr. Bill Madden presented to the Committee a review of Opportunistic Credit, including details on Grosvenor’s OCF V Fund and </w:t>
      </w:r>
      <w:proofErr w:type="spellStart"/>
      <w:r>
        <w:t>BlackRock’s</w:t>
      </w:r>
      <w:proofErr w:type="spellEnd"/>
      <w:r>
        <w:t xml:space="preserve"> Tempus Fund. </w:t>
      </w:r>
      <w:r w:rsidR="00D7576E">
        <w:t xml:space="preserve">Madden </w:t>
      </w:r>
      <w:r w:rsidR="00E33EF9">
        <w:t xml:space="preserve">stated that Russell researched Grosvenor’s OCF V Fund, and </w:t>
      </w:r>
      <w:r w:rsidR="00D7576E">
        <w:t>recommended allocat</w:t>
      </w:r>
      <w:r w:rsidR="00E33EF9">
        <w:t xml:space="preserve">ion of the Funds from the closure of </w:t>
      </w:r>
      <w:proofErr w:type="spellStart"/>
      <w:r w:rsidR="00E33EF9">
        <w:t>BlackRock’s</w:t>
      </w:r>
      <w:proofErr w:type="spellEnd"/>
      <w:r w:rsidR="00E33EF9">
        <w:t xml:space="preserve"> Tempus Fund</w:t>
      </w:r>
      <w:r w:rsidR="00D7576E">
        <w:t xml:space="preserve"> </w:t>
      </w:r>
      <w:r w:rsidR="00E33EF9">
        <w:t>in</w:t>
      </w:r>
      <w:r w:rsidR="00D7576E">
        <w:t xml:space="preserve">to Grosvenor’s OCF V Fund. </w:t>
      </w:r>
    </w:p>
    <w:p w:rsidR="006D58E5" w:rsidRDefault="006D58E5" w:rsidP="00444A7B">
      <w:pPr>
        <w:jc w:val="left"/>
      </w:pPr>
    </w:p>
    <w:p w:rsidR="006D58E5" w:rsidRDefault="006D58E5" w:rsidP="00444A7B">
      <w:pPr>
        <w:jc w:val="left"/>
      </w:pPr>
      <w:r>
        <w:t>Dr. Bill Madden gave a presentation to the Board on the impact of rising interest rates</w:t>
      </w:r>
      <w:r w:rsidR="00D7576E">
        <w:t xml:space="preserve"> on the Fund’s fixed income portfolio and total Fund return</w:t>
      </w:r>
      <w:r>
        <w:t xml:space="preserve">. </w:t>
      </w:r>
    </w:p>
    <w:p w:rsidR="006D58E5" w:rsidRDefault="006D58E5" w:rsidP="00444A7B">
      <w:pPr>
        <w:jc w:val="left"/>
      </w:pPr>
    </w:p>
    <w:p w:rsidR="006D58E5" w:rsidRDefault="006D58E5" w:rsidP="00444A7B">
      <w:pPr>
        <w:jc w:val="left"/>
      </w:pPr>
      <w:r>
        <w:t xml:space="preserve">The Director gave an update on the progress of the Actuarial Valuation and the Audit Report. He stated that when the reports were finished, the Executive Committee would meet to review them, and report back to the Board. </w:t>
      </w:r>
    </w:p>
    <w:p w:rsidR="006D58E5" w:rsidRPr="00241478" w:rsidRDefault="006D58E5" w:rsidP="00444A7B">
      <w:pPr>
        <w:jc w:val="left"/>
      </w:pPr>
      <w:r>
        <w:t xml:space="preserve">Calvin McFerrin made a motion to accept and authorize the Director to sign the Audit Compliance Questionnaire required by the Legislative Auditor to complete the audit report. Don </w:t>
      </w:r>
      <w:proofErr w:type="spellStart"/>
      <w:r>
        <w:t>Rittenberry</w:t>
      </w:r>
      <w:proofErr w:type="spellEnd"/>
      <w:r>
        <w:t xml:space="preserve"> seconded, and the motion passed.</w:t>
      </w:r>
      <w:r w:rsidR="00AC1AA2">
        <w:rPr>
          <w:rStyle w:val="EndnoteReference"/>
        </w:rPr>
        <w:endnoteReference w:id="4"/>
      </w:r>
      <w:r>
        <w:t xml:space="preserve"> </w:t>
      </w:r>
    </w:p>
    <w:p w:rsidR="00241478" w:rsidRDefault="00241478" w:rsidP="00444A7B">
      <w:pPr>
        <w:jc w:val="left"/>
        <w:rPr>
          <w:b/>
          <w:u w:val="single"/>
        </w:rPr>
      </w:pPr>
    </w:p>
    <w:p w:rsidR="00CE6345" w:rsidRDefault="008B158F" w:rsidP="00444A7B">
      <w:pPr>
        <w:jc w:val="left"/>
        <w:rPr>
          <w:b/>
          <w:u w:val="single"/>
        </w:rPr>
      </w:pPr>
      <w:r>
        <w:rPr>
          <w:b/>
          <w:u w:val="single"/>
        </w:rPr>
        <w:t>Informational</w:t>
      </w:r>
      <w:r w:rsidR="00AC1AA2">
        <w:rPr>
          <w:b/>
          <w:u w:val="single"/>
        </w:rPr>
        <w:t xml:space="preserve"> &amp; Discussion</w:t>
      </w:r>
      <w:r>
        <w:rPr>
          <w:b/>
          <w:u w:val="single"/>
        </w:rPr>
        <w:t xml:space="preserve"> I</w:t>
      </w:r>
      <w:r w:rsidR="00CE6345" w:rsidRPr="008B158F">
        <w:rPr>
          <w:b/>
          <w:u w:val="single"/>
        </w:rPr>
        <w:t>tems</w:t>
      </w:r>
    </w:p>
    <w:p w:rsidR="00AC1AA2" w:rsidRDefault="00AC1AA2" w:rsidP="00444A7B">
      <w:pPr>
        <w:jc w:val="left"/>
        <w:rPr>
          <w:b/>
          <w:u w:val="single"/>
        </w:rPr>
      </w:pPr>
    </w:p>
    <w:p w:rsidR="00AC1AA2" w:rsidRDefault="00AC1AA2" w:rsidP="00444A7B">
      <w:pPr>
        <w:jc w:val="left"/>
      </w:pPr>
      <w:r>
        <w:t xml:space="preserve">The Director led a discussion on new GASB 72 standards. </w:t>
      </w:r>
    </w:p>
    <w:p w:rsidR="00AC1AA2" w:rsidRDefault="00AC1AA2" w:rsidP="00444A7B">
      <w:pPr>
        <w:jc w:val="left"/>
      </w:pPr>
    </w:p>
    <w:p w:rsidR="00AC1AA2" w:rsidRDefault="00AC1AA2" w:rsidP="00444A7B">
      <w:pPr>
        <w:jc w:val="left"/>
      </w:pPr>
      <w:r>
        <w:t>Director McGee, along with Keith Duplechain reported on the Liaison Workshop Training Seminar held on November 15, 2016, stating that attendance was high and it was very successful.</w:t>
      </w:r>
      <w:r w:rsidR="0038219D">
        <w:t xml:space="preserve"> There were two Board members in attendance at the seminar, Sharon Cutrera and Debbie McBeth. Both expressed very favorable views of the seminar. </w:t>
      </w:r>
    </w:p>
    <w:p w:rsidR="00AC1AA2" w:rsidRDefault="00AC1AA2" w:rsidP="00444A7B">
      <w:pPr>
        <w:jc w:val="left"/>
      </w:pPr>
    </w:p>
    <w:p w:rsidR="00AC1AA2" w:rsidRPr="00AC1AA2" w:rsidRDefault="00AC1AA2" w:rsidP="00444A7B">
      <w:pPr>
        <w:jc w:val="left"/>
      </w:pPr>
      <w:r>
        <w:t>The Director gave an update on deputy elections and the tentative Board meeting schedule for 2017.</w:t>
      </w:r>
    </w:p>
    <w:p w:rsidR="003D44C3" w:rsidRDefault="003D44C3" w:rsidP="00444A7B">
      <w:pPr>
        <w:jc w:val="left"/>
      </w:pPr>
    </w:p>
    <w:p w:rsidR="00D71F1D" w:rsidRDefault="00AC55F8" w:rsidP="00444A7B">
      <w:pPr>
        <w:jc w:val="left"/>
      </w:pPr>
      <w:r>
        <w:t xml:space="preserve">Don </w:t>
      </w:r>
      <w:proofErr w:type="spellStart"/>
      <w:r>
        <w:t>Rittenberry</w:t>
      </w:r>
      <w:proofErr w:type="spellEnd"/>
      <w:r w:rsidR="00D71F1D">
        <w:t xml:space="preserve"> motioned to accept the following items:</w:t>
      </w:r>
    </w:p>
    <w:p w:rsidR="00077742" w:rsidRPr="00077742" w:rsidRDefault="00077742" w:rsidP="00303BDB">
      <w:pPr>
        <w:numPr>
          <w:ilvl w:val="0"/>
          <w:numId w:val="1"/>
        </w:numPr>
        <w:jc w:val="left"/>
        <w:rPr>
          <w:b/>
        </w:rPr>
      </w:pPr>
      <w:r>
        <w:t xml:space="preserve">Board meeting minutes for the </w:t>
      </w:r>
      <w:r w:rsidR="005B39F1">
        <w:t>0</w:t>
      </w:r>
      <w:r w:rsidR="00AC1AA2">
        <w:t>6</w:t>
      </w:r>
      <w:r>
        <w:t>/</w:t>
      </w:r>
      <w:r w:rsidR="00AC1AA2">
        <w:t>01</w:t>
      </w:r>
      <w:r>
        <w:t>/1</w:t>
      </w:r>
      <w:r w:rsidR="005B39F1">
        <w:t>6</w:t>
      </w:r>
      <w:r>
        <w:t xml:space="preserve"> meeting of the Board of Trustees</w:t>
      </w:r>
    </w:p>
    <w:p w:rsidR="00077742" w:rsidRPr="00077742" w:rsidRDefault="00D71F1D" w:rsidP="00077742">
      <w:pPr>
        <w:numPr>
          <w:ilvl w:val="0"/>
          <w:numId w:val="1"/>
        </w:numPr>
        <w:jc w:val="left"/>
        <w:rPr>
          <w:b/>
        </w:rPr>
      </w:pPr>
      <w:r>
        <w:t>Applications for reciprocal recognition of service and transfers</w:t>
      </w:r>
    </w:p>
    <w:p w:rsidR="00D71F1D" w:rsidRPr="001B7672" w:rsidRDefault="00D71F1D" w:rsidP="00303BDB">
      <w:pPr>
        <w:numPr>
          <w:ilvl w:val="0"/>
          <w:numId w:val="1"/>
        </w:numPr>
        <w:jc w:val="left"/>
        <w:rPr>
          <w:b/>
        </w:rPr>
      </w:pPr>
      <w:r>
        <w:lastRenderedPageBreak/>
        <w:t>Applications for retirement, backdrop, disability, and survivor benefits</w:t>
      </w:r>
    </w:p>
    <w:p w:rsidR="00083B4B" w:rsidRPr="00A323BA" w:rsidRDefault="00AC1AA2" w:rsidP="00A323BA">
      <w:pPr>
        <w:jc w:val="left"/>
      </w:pPr>
      <w:r>
        <w:t>Calvin McFerrin</w:t>
      </w:r>
      <w:r w:rsidR="00D71F1D">
        <w:t xml:space="preserve"> seconded, and the motion passed.</w:t>
      </w:r>
      <w:r w:rsidR="00D71F1D">
        <w:rPr>
          <w:rStyle w:val="EndnoteReference"/>
        </w:rPr>
        <w:endnoteReference w:id="5"/>
      </w:r>
    </w:p>
    <w:p w:rsidR="00786DDE" w:rsidRDefault="00786DDE" w:rsidP="005B39F1">
      <w:pPr>
        <w:rPr>
          <w:b/>
          <w:u w:val="single"/>
        </w:rPr>
      </w:pPr>
    </w:p>
    <w:p w:rsidR="005B39F1" w:rsidRPr="005B39F1" w:rsidRDefault="005B39F1" w:rsidP="005B39F1">
      <w:pPr>
        <w:rPr>
          <w:b/>
          <w:u w:val="single"/>
        </w:rPr>
      </w:pPr>
      <w:r w:rsidRPr="005B39F1">
        <w:rPr>
          <w:b/>
          <w:u w:val="single"/>
        </w:rPr>
        <w:t>Executive Session</w:t>
      </w:r>
    </w:p>
    <w:p w:rsidR="005B39F1" w:rsidRPr="006F0EEB" w:rsidRDefault="005B39F1" w:rsidP="005B39F1">
      <w:r w:rsidRPr="006F0EEB">
        <w:t xml:space="preserve">President </w:t>
      </w:r>
      <w:r>
        <w:t>Hilton</w:t>
      </w:r>
      <w:r w:rsidRPr="006F0EEB">
        <w:t xml:space="preserve"> </w:t>
      </w:r>
      <w:r>
        <w:t>requested a motion for the Board to go into Executive Session</w:t>
      </w:r>
      <w:r w:rsidRPr="006F0EEB">
        <w:t xml:space="preserve"> </w:t>
      </w:r>
      <w:r w:rsidR="00827990">
        <w:t>to receive advice from counsel related to RS 11:2174 on matters which were privileged under RS 44:4.1 and Louisiana Code of Evidence Art. 506 to take possible action thereafter in Open Session</w:t>
      </w:r>
      <w:r w:rsidR="000F252D">
        <w:t>.</w:t>
      </w:r>
      <w:r>
        <w:rPr>
          <w:bCs/>
        </w:rPr>
        <w:t xml:space="preserve"> </w:t>
      </w:r>
      <w:r w:rsidR="00827990">
        <w:rPr>
          <w:bCs/>
        </w:rPr>
        <w:t>Sheriff Willy Martin</w:t>
      </w:r>
      <w:r>
        <w:rPr>
          <w:bCs/>
        </w:rPr>
        <w:t xml:space="preserve"> made the motion and </w:t>
      </w:r>
      <w:r w:rsidR="00827990">
        <w:rPr>
          <w:bCs/>
        </w:rPr>
        <w:t xml:space="preserve">Don </w:t>
      </w:r>
      <w:proofErr w:type="spellStart"/>
      <w:r w:rsidR="00827990">
        <w:rPr>
          <w:bCs/>
        </w:rPr>
        <w:t>Rittenberry</w:t>
      </w:r>
      <w:proofErr w:type="spellEnd"/>
      <w:r>
        <w:rPr>
          <w:bCs/>
        </w:rPr>
        <w:t xml:space="preserve"> seconded.</w:t>
      </w:r>
      <w:r>
        <w:rPr>
          <w:rStyle w:val="EndnoteReference"/>
          <w:bCs/>
        </w:rPr>
        <w:endnoteReference w:id="6"/>
      </w:r>
    </w:p>
    <w:p w:rsidR="005B39F1" w:rsidRDefault="005B39F1" w:rsidP="005B39F1"/>
    <w:p w:rsidR="005B39F1" w:rsidRPr="005B39F1" w:rsidRDefault="005B39F1" w:rsidP="005B39F1">
      <w:pPr>
        <w:rPr>
          <w:b/>
          <w:u w:val="single"/>
        </w:rPr>
      </w:pPr>
      <w:r w:rsidRPr="005B39F1">
        <w:rPr>
          <w:b/>
          <w:u w:val="single"/>
        </w:rPr>
        <w:t>Regular Session</w:t>
      </w:r>
    </w:p>
    <w:p w:rsidR="005B39F1" w:rsidRPr="00002C63" w:rsidRDefault="005B39F1" w:rsidP="005B39F1">
      <w:pPr>
        <w:pStyle w:val="PlainText"/>
        <w:jc w:val="both"/>
        <w:rPr>
          <w:rFonts w:ascii="Courier New" w:hAnsi="Courier New" w:cs="Courier New"/>
          <w:sz w:val="20"/>
          <w:szCs w:val="20"/>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w:t>
      </w:r>
      <w:r w:rsidR="00827990">
        <w:rPr>
          <w:rFonts w:ascii="Courier New" w:hAnsi="Courier New" w:cs="Courier New"/>
          <w:sz w:val="20"/>
          <w:szCs w:val="20"/>
        </w:rPr>
        <w:t>s or motions were</w:t>
      </w:r>
      <w:r>
        <w:rPr>
          <w:rFonts w:ascii="Courier New" w:hAnsi="Courier New" w:cs="Courier New"/>
          <w:sz w:val="20"/>
          <w:szCs w:val="20"/>
        </w:rPr>
        <w:t xml:space="preserve"> taken during executive session. </w:t>
      </w:r>
      <w:r w:rsidR="00827990">
        <w:rPr>
          <w:rFonts w:ascii="Courier New" w:hAnsi="Courier New" w:cs="Courier New"/>
          <w:sz w:val="20"/>
          <w:szCs w:val="20"/>
        </w:rPr>
        <w:t xml:space="preserve">A discussion ensued regarding Acadia parish membership requirements. After lengthy discussion, Don </w:t>
      </w:r>
      <w:proofErr w:type="spellStart"/>
      <w:r w:rsidR="00827990">
        <w:rPr>
          <w:rFonts w:ascii="Courier New" w:hAnsi="Courier New" w:cs="Courier New"/>
          <w:sz w:val="20"/>
          <w:szCs w:val="20"/>
        </w:rPr>
        <w:t>Rittenberry</w:t>
      </w:r>
      <w:proofErr w:type="spellEnd"/>
      <w:r w:rsidR="00827990">
        <w:rPr>
          <w:rFonts w:ascii="Courier New" w:hAnsi="Courier New" w:cs="Courier New"/>
          <w:sz w:val="20"/>
          <w:szCs w:val="20"/>
        </w:rPr>
        <w:t xml:space="preserve"> made a motion that everyone must follow the Sheriffs Pension law enacted in 1999, RS 11:2174 requiring all sheriffs and deputies to be members of the Sheriffs’ Pension Fund system, and to allow Legal Counsel to take the necessary steps to ensure the law is upheld, including seeking judicial clarification</w:t>
      </w:r>
      <w:r w:rsidR="0038219D">
        <w:rPr>
          <w:rFonts w:ascii="Courier New" w:hAnsi="Courier New" w:cs="Courier New"/>
          <w:sz w:val="20"/>
          <w:szCs w:val="20"/>
        </w:rPr>
        <w:t xml:space="preserve"> if necessary</w:t>
      </w:r>
      <w:r w:rsidR="00827990">
        <w:rPr>
          <w:rFonts w:ascii="Courier New" w:hAnsi="Courier New" w:cs="Courier New"/>
          <w:sz w:val="20"/>
          <w:szCs w:val="20"/>
        </w:rPr>
        <w:t xml:space="preserve">. Willy Martin seconded the motion. </w:t>
      </w:r>
      <w:r w:rsidR="007A001D">
        <w:rPr>
          <w:rFonts w:ascii="Courier New" w:hAnsi="Courier New" w:cs="Courier New"/>
          <w:sz w:val="20"/>
          <w:szCs w:val="20"/>
        </w:rPr>
        <w:t>There were 8 in favor, 1 opposed, and 1 abstention.</w:t>
      </w:r>
      <w:r w:rsidR="007A001D">
        <w:rPr>
          <w:rStyle w:val="EndnoteReference"/>
          <w:rFonts w:ascii="Courier New" w:hAnsi="Courier New" w:cs="Courier New"/>
          <w:sz w:val="20"/>
          <w:szCs w:val="20"/>
        </w:rPr>
        <w:endnoteReference w:id="7"/>
      </w:r>
    </w:p>
    <w:p w:rsidR="005B39F1" w:rsidRDefault="005B39F1" w:rsidP="00444A7B">
      <w:pPr>
        <w:jc w:val="left"/>
        <w:rPr>
          <w:b/>
          <w:u w:val="single"/>
        </w:rPr>
      </w:pPr>
    </w:p>
    <w:p w:rsidR="00AB124E" w:rsidRDefault="00AB124E" w:rsidP="00444A7B">
      <w:pPr>
        <w:jc w:val="left"/>
        <w:rPr>
          <w:b/>
          <w:u w:val="single"/>
        </w:rPr>
      </w:pPr>
    </w:p>
    <w:p w:rsidR="002D44C4" w:rsidRPr="008F0BD5" w:rsidRDefault="002D44C4" w:rsidP="00444A7B">
      <w:pPr>
        <w:jc w:val="left"/>
        <w:rPr>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D92019">
        <w:t xml:space="preserve">the Director thanked everyone for attending and invited guests and Board members to stay for lunch downstairs. </w:t>
      </w:r>
      <w:r w:rsidR="000F252D">
        <w:t>Sheriff William Hilton adjourned the meeting</w:t>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7A001D">
        <w:rPr>
          <w:b w:val="0"/>
        </w:rPr>
        <w:t>December 6</w:t>
      </w:r>
      <w:r w:rsidR="009D2DC8">
        <w:rPr>
          <w:b w:val="0"/>
        </w:rPr>
        <w:t>, 2016</w:t>
      </w:r>
      <w:r w:rsidRPr="00D92019">
        <w:rPr>
          <w:b w:val="0"/>
        </w:rPr>
        <w:t>.</w:t>
      </w:r>
    </w:p>
    <w:p w:rsidR="002D44C4" w:rsidRPr="00C855A1" w:rsidRDefault="002D44C4" w:rsidP="00444A7B">
      <w:pPr>
        <w:pStyle w:val="BodyText"/>
        <w:jc w:val="left"/>
      </w:pPr>
    </w:p>
    <w:p w:rsidR="00077742" w:rsidRDefault="002D44C4" w:rsidP="00BF6197">
      <w:pPr>
        <w:jc w:val="left"/>
      </w:pPr>
      <w:r w:rsidRPr="00C855A1">
        <w:tab/>
      </w:r>
      <w:r w:rsidRPr="00C855A1">
        <w:tab/>
      </w:r>
      <w:r w:rsidRPr="00C855A1">
        <w:tab/>
      </w:r>
      <w:r w:rsidRPr="00C855A1">
        <w:tab/>
      </w:r>
      <w:r w:rsidRPr="00C855A1">
        <w:tab/>
      </w:r>
    </w:p>
    <w:p w:rsidR="00BF6197" w:rsidRDefault="00BF6197" w:rsidP="00BF6197">
      <w:pPr>
        <w:jc w:val="left"/>
      </w:pP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 xml:space="preserve">Sheriff William </w:t>
      </w:r>
      <w:proofErr w:type="spellStart"/>
      <w:r w:rsidR="00D92019">
        <w:t>Hilton</w:t>
      </w:r>
      <w:proofErr w:type="gramStart"/>
      <w:r w:rsidR="00D92019">
        <w:t>,</w:t>
      </w:r>
      <w:r w:rsidR="00F75AB4">
        <w:t>President</w:t>
      </w:r>
      <w:proofErr w:type="spellEnd"/>
      <w:proofErr w:type="gramEnd"/>
      <w:r w:rsidR="007E6EB2" w:rsidRPr="00C855A1">
        <w:br/>
      </w:r>
    </w:p>
    <w:p w:rsidR="00CF39BF" w:rsidRPr="00CF39BF" w:rsidRDefault="00CF39BF" w:rsidP="00444A7B">
      <w:pPr>
        <w:jc w:val="left"/>
      </w:pPr>
    </w:p>
    <w:p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Pr="00C855A1" w:rsidRDefault="00A268EF" w:rsidP="00444A7B">
      <w:pPr>
        <w:jc w:val="left"/>
      </w:pPr>
      <w:r w:rsidRPr="00C855A1">
        <w:t xml:space="preserve">Motions and Concurrences: </w:t>
      </w:r>
    </w:p>
    <w:sectPr w:rsidR="00794492" w:rsidRPr="00C855A1" w:rsidSect="0056383D">
      <w:footerReference w:type="even" r:id="rId8"/>
      <w:footerReference w:type="default" r:id="rId9"/>
      <w:footerReference w:type="firs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47E" w:rsidRDefault="0064447E" w:rsidP="00D92019">
      <w:r>
        <w:separator/>
      </w:r>
    </w:p>
  </w:endnote>
  <w:endnote w:type="continuationSeparator" w:id="1">
    <w:p w:rsidR="0064447E" w:rsidRDefault="0064447E" w:rsidP="00D92019">
      <w:r>
        <w:continuationSeparator/>
      </w:r>
    </w:p>
  </w:endnote>
  <w:endnote w:id="2">
    <w:p w:rsidR="00B940CA" w:rsidRDefault="00B940CA">
      <w:pPr>
        <w:pStyle w:val="EndnoteText"/>
      </w:pPr>
      <w:r>
        <w:rPr>
          <w:rStyle w:val="EndnoteReference"/>
        </w:rPr>
        <w:endnoteRef/>
      </w:r>
      <w:r>
        <w:t xml:space="preserve"> Approval of Investment Committee minutes and recommendations</w:t>
      </w:r>
    </w:p>
  </w:endnote>
  <w:endnote w:id="3">
    <w:p w:rsidR="00B940CA" w:rsidRDefault="00B940CA">
      <w:pPr>
        <w:pStyle w:val="EndnoteText"/>
      </w:pPr>
      <w:r>
        <w:rPr>
          <w:rStyle w:val="EndnoteReference"/>
        </w:rPr>
        <w:endnoteRef/>
      </w:r>
      <w:r>
        <w:t xml:space="preserve"> Line of Duty Death: West Baton Rouge Deputy approval</w:t>
      </w:r>
    </w:p>
  </w:endnote>
  <w:endnote w:id="4">
    <w:p w:rsidR="00B940CA" w:rsidRDefault="00B940CA">
      <w:pPr>
        <w:pStyle w:val="EndnoteText"/>
      </w:pPr>
      <w:r>
        <w:rPr>
          <w:rStyle w:val="EndnoteReference"/>
        </w:rPr>
        <w:endnoteRef/>
      </w:r>
      <w:r>
        <w:t xml:space="preserve"> Adoption and Audit Compliance Questionnaire</w:t>
      </w:r>
    </w:p>
  </w:endnote>
  <w:endnote w:id="5">
    <w:p w:rsidR="00B940CA" w:rsidRDefault="00B940CA" w:rsidP="00D92019">
      <w:r w:rsidRPr="00552985">
        <w:rPr>
          <w:rStyle w:val="EndnoteReference"/>
          <w:sz w:val="16"/>
          <w:szCs w:val="16"/>
        </w:rPr>
        <w:endnoteRef/>
      </w:r>
      <w:r w:rsidRPr="00552985">
        <w:t xml:space="preserve"> </w:t>
      </w:r>
      <w:r>
        <w:t>Approval of 02/24/16 Meeting Minutes</w:t>
      </w:r>
    </w:p>
    <w:p w:rsidR="00B940CA" w:rsidRPr="00552985" w:rsidRDefault="00B940CA" w:rsidP="00D92019">
      <w:pPr>
        <w:rPr>
          <w:b/>
        </w:rPr>
      </w:pPr>
      <w:r>
        <w:t xml:space="preserve">  </w:t>
      </w:r>
      <w:r w:rsidRPr="00552985">
        <w:t>Applications for reciprocal recognition of service and transfers</w:t>
      </w:r>
    </w:p>
    <w:p w:rsidR="00B940CA" w:rsidRPr="00552985" w:rsidRDefault="00B940CA" w:rsidP="00D92019">
      <w:pPr>
        <w:pStyle w:val="EndnoteText"/>
      </w:pPr>
      <w:r w:rsidRPr="00552985">
        <w:t xml:space="preserve">  Applications for retirement, backdrop, disability, and survivor benefits</w:t>
      </w:r>
      <w:r w:rsidRPr="00552985">
        <w:rPr>
          <w:rStyle w:val="EndnoteReference"/>
          <w:sz w:val="16"/>
          <w:szCs w:val="16"/>
        </w:rPr>
        <w:endnoteRef/>
      </w:r>
    </w:p>
  </w:endnote>
  <w:endnote w:id="6">
    <w:p w:rsidR="00B940CA" w:rsidRDefault="00B940CA">
      <w:pPr>
        <w:pStyle w:val="EndnoteText"/>
      </w:pPr>
      <w:r>
        <w:rPr>
          <w:rStyle w:val="EndnoteReference"/>
        </w:rPr>
        <w:endnoteRef/>
      </w:r>
      <w:r>
        <w:t xml:space="preserve"> Enter into executive session</w:t>
      </w:r>
    </w:p>
  </w:endnote>
  <w:endnote w:id="7">
    <w:p w:rsidR="00B940CA" w:rsidRDefault="00B940CA">
      <w:pPr>
        <w:pStyle w:val="EndnoteText"/>
      </w:pPr>
      <w:r>
        <w:rPr>
          <w:rStyle w:val="EndnoteReference"/>
        </w:rPr>
        <w:endnoteRef/>
      </w:r>
      <w:r>
        <w:t xml:space="preserve"> Acadia Parish Membership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CA" w:rsidRDefault="00B940CA" w:rsidP="00D92019">
    <w:pPr>
      <w:pStyle w:val="Footer"/>
    </w:pPr>
    <w:r>
      <w:rPr>
        <w:b/>
      </w:rPr>
      <w:tab/>
      <w:t>6</w:t>
    </w:r>
    <w:r>
      <w:t xml:space="preserve"> </w:t>
    </w:r>
    <w:r>
      <w:tab/>
    </w:r>
    <w:r>
      <w:tab/>
    </w:r>
    <w:r>
      <w:tab/>
    </w:r>
    <w:r>
      <w:tab/>
      <w:t>LSPRF Board</w:t>
    </w:r>
  </w:p>
  <w:p w:rsidR="00B940CA" w:rsidRPr="0052280D" w:rsidRDefault="00B940CA" w:rsidP="00D92019">
    <w:pPr>
      <w:pStyle w:val="Footer"/>
    </w:pPr>
    <w:r>
      <w:tab/>
      <w:t xml:space="preserve">                                                            06/27/2012</w:t>
    </w:r>
  </w:p>
  <w:p w:rsidR="00B940CA" w:rsidRDefault="00B940CA"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CA" w:rsidRDefault="00B940CA" w:rsidP="00D92019">
    <w:pPr>
      <w:pStyle w:val="Footer"/>
    </w:pPr>
    <w:r>
      <w:tab/>
    </w:r>
    <w:fldSimple w:instr=" PAGE   \* MERGEFORMAT ">
      <w:r w:rsidR="0025000E">
        <w:rPr>
          <w:noProof/>
        </w:rPr>
        <w:t>1</w:t>
      </w:r>
    </w:fldSimple>
    <w:r>
      <w:tab/>
      <w:t xml:space="preserve">LSPRF Board </w:t>
    </w:r>
  </w:p>
  <w:p w:rsidR="00B940CA" w:rsidRDefault="00B940CA" w:rsidP="00D92019">
    <w:pPr>
      <w:pStyle w:val="Footer"/>
    </w:pPr>
    <w:r>
      <w:t xml:space="preserve">                                                             12/06/2016</w:t>
    </w:r>
  </w:p>
  <w:p w:rsidR="00B940CA" w:rsidRPr="0052280D" w:rsidRDefault="00B940CA"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CA" w:rsidRDefault="00B940CA" w:rsidP="00D92019">
    <w:pPr>
      <w:pStyle w:val="Footer"/>
    </w:pPr>
    <w:r>
      <w:tab/>
    </w:r>
    <w:fldSimple w:instr=" PAGE   \* MERGEFORMAT ">
      <w:r>
        <w:rPr>
          <w:noProof/>
        </w:rPr>
        <w:t>1</w:t>
      </w:r>
    </w:fldSimple>
    <w:r>
      <w:t xml:space="preserve">   </w:t>
    </w:r>
    <w:r>
      <w:tab/>
      <w:t xml:space="preserve">LSPRF Board </w:t>
    </w:r>
  </w:p>
  <w:p w:rsidR="00B940CA" w:rsidRDefault="00B940CA" w:rsidP="00D92019">
    <w:pPr>
      <w:pStyle w:val="Footer"/>
    </w:pPr>
    <w:r>
      <w:t xml:space="preserve">                                                               06/27/12</w:t>
    </w:r>
  </w:p>
  <w:p w:rsidR="00B940CA" w:rsidRDefault="00B940CA" w:rsidP="00D92019">
    <w:pPr>
      <w:pStyle w:val="Footer"/>
    </w:pPr>
  </w:p>
  <w:p w:rsidR="00B940CA" w:rsidRDefault="00B940CA" w:rsidP="00D92019">
    <w:pPr>
      <w:pStyle w:val="Footer"/>
    </w:pPr>
  </w:p>
  <w:p w:rsidR="00B940CA" w:rsidRDefault="00B940CA"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47E" w:rsidRDefault="0064447E" w:rsidP="00D92019">
      <w:r>
        <w:separator/>
      </w:r>
    </w:p>
  </w:footnote>
  <w:footnote w:type="continuationSeparator" w:id="1">
    <w:p w:rsidR="0064447E" w:rsidRDefault="0064447E"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90A"/>
    <w:multiLevelType w:val="hybridMultilevel"/>
    <w:tmpl w:val="C4F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58C6"/>
    <w:multiLevelType w:val="hybridMultilevel"/>
    <w:tmpl w:val="F8465B4A"/>
    <w:lvl w:ilvl="0" w:tplc="FF2038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7EF6"/>
    <w:multiLevelType w:val="hybridMultilevel"/>
    <w:tmpl w:val="E2F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A64E7"/>
    <w:multiLevelType w:val="hybridMultilevel"/>
    <w:tmpl w:val="78AA8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874B1B"/>
    <w:multiLevelType w:val="hybridMultilevel"/>
    <w:tmpl w:val="3B1E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94490"/>
    <w:multiLevelType w:val="hybridMultilevel"/>
    <w:tmpl w:val="12FEDB58"/>
    <w:lvl w:ilvl="0" w:tplc="FF2038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A5E48"/>
    <w:multiLevelType w:val="hybridMultilevel"/>
    <w:tmpl w:val="7D70B124"/>
    <w:lvl w:ilvl="0" w:tplc="65CCBF8E">
      <w:start w:val="1"/>
      <w:numFmt w:val="bullet"/>
      <w:lvlText w:val=""/>
      <w:lvlJc w:val="left"/>
      <w:pPr>
        <w:tabs>
          <w:tab w:val="num" w:pos="720"/>
        </w:tabs>
        <w:ind w:left="720" w:hanging="360"/>
      </w:pPr>
      <w:rPr>
        <w:rFonts w:ascii="Wingdings 2" w:hAnsi="Wingdings 2" w:hint="default"/>
      </w:rPr>
    </w:lvl>
    <w:lvl w:ilvl="1" w:tplc="23F25674">
      <w:start w:val="957"/>
      <w:numFmt w:val="bullet"/>
      <w:lvlText w:val="◦"/>
      <w:lvlJc w:val="left"/>
      <w:pPr>
        <w:tabs>
          <w:tab w:val="num" w:pos="1440"/>
        </w:tabs>
        <w:ind w:left="1440" w:hanging="360"/>
      </w:pPr>
      <w:rPr>
        <w:rFonts w:ascii="Verdana" w:hAnsi="Verdana" w:hint="default"/>
      </w:rPr>
    </w:lvl>
    <w:lvl w:ilvl="2" w:tplc="0096E594">
      <w:start w:val="957"/>
      <w:numFmt w:val="bullet"/>
      <w:lvlText w:val=""/>
      <w:lvlJc w:val="left"/>
      <w:pPr>
        <w:tabs>
          <w:tab w:val="num" w:pos="2160"/>
        </w:tabs>
        <w:ind w:left="2160" w:hanging="360"/>
      </w:pPr>
      <w:rPr>
        <w:rFonts w:ascii="Wingdings 2" w:hAnsi="Wingdings 2" w:hint="default"/>
      </w:rPr>
    </w:lvl>
    <w:lvl w:ilvl="3" w:tplc="ED2EB460" w:tentative="1">
      <w:start w:val="1"/>
      <w:numFmt w:val="bullet"/>
      <w:lvlText w:val=""/>
      <w:lvlJc w:val="left"/>
      <w:pPr>
        <w:tabs>
          <w:tab w:val="num" w:pos="2880"/>
        </w:tabs>
        <w:ind w:left="2880" w:hanging="360"/>
      </w:pPr>
      <w:rPr>
        <w:rFonts w:ascii="Wingdings 2" w:hAnsi="Wingdings 2" w:hint="default"/>
      </w:rPr>
    </w:lvl>
    <w:lvl w:ilvl="4" w:tplc="701E8EBC" w:tentative="1">
      <w:start w:val="1"/>
      <w:numFmt w:val="bullet"/>
      <w:lvlText w:val=""/>
      <w:lvlJc w:val="left"/>
      <w:pPr>
        <w:tabs>
          <w:tab w:val="num" w:pos="3600"/>
        </w:tabs>
        <w:ind w:left="3600" w:hanging="360"/>
      </w:pPr>
      <w:rPr>
        <w:rFonts w:ascii="Wingdings 2" w:hAnsi="Wingdings 2" w:hint="default"/>
      </w:rPr>
    </w:lvl>
    <w:lvl w:ilvl="5" w:tplc="41AA659E" w:tentative="1">
      <w:start w:val="1"/>
      <w:numFmt w:val="bullet"/>
      <w:lvlText w:val=""/>
      <w:lvlJc w:val="left"/>
      <w:pPr>
        <w:tabs>
          <w:tab w:val="num" w:pos="4320"/>
        </w:tabs>
        <w:ind w:left="4320" w:hanging="360"/>
      </w:pPr>
      <w:rPr>
        <w:rFonts w:ascii="Wingdings 2" w:hAnsi="Wingdings 2" w:hint="default"/>
      </w:rPr>
    </w:lvl>
    <w:lvl w:ilvl="6" w:tplc="B4DABE92" w:tentative="1">
      <w:start w:val="1"/>
      <w:numFmt w:val="bullet"/>
      <w:lvlText w:val=""/>
      <w:lvlJc w:val="left"/>
      <w:pPr>
        <w:tabs>
          <w:tab w:val="num" w:pos="5040"/>
        </w:tabs>
        <w:ind w:left="5040" w:hanging="360"/>
      </w:pPr>
      <w:rPr>
        <w:rFonts w:ascii="Wingdings 2" w:hAnsi="Wingdings 2" w:hint="default"/>
      </w:rPr>
    </w:lvl>
    <w:lvl w:ilvl="7" w:tplc="6CC68360" w:tentative="1">
      <w:start w:val="1"/>
      <w:numFmt w:val="bullet"/>
      <w:lvlText w:val=""/>
      <w:lvlJc w:val="left"/>
      <w:pPr>
        <w:tabs>
          <w:tab w:val="num" w:pos="5760"/>
        </w:tabs>
        <w:ind w:left="5760" w:hanging="360"/>
      </w:pPr>
      <w:rPr>
        <w:rFonts w:ascii="Wingdings 2" w:hAnsi="Wingdings 2" w:hint="default"/>
      </w:rPr>
    </w:lvl>
    <w:lvl w:ilvl="8" w:tplc="A4061168" w:tentative="1">
      <w:start w:val="1"/>
      <w:numFmt w:val="bullet"/>
      <w:lvlText w:val=""/>
      <w:lvlJc w:val="left"/>
      <w:pPr>
        <w:tabs>
          <w:tab w:val="num" w:pos="6480"/>
        </w:tabs>
        <w:ind w:left="6480" w:hanging="360"/>
      </w:pPr>
      <w:rPr>
        <w:rFonts w:ascii="Wingdings 2" w:hAnsi="Wingdings 2" w:hint="default"/>
      </w:rPr>
    </w:lvl>
  </w:abstractNum>
  <w:abstractNum w:abstractNumId="7">
    <w:nsid w:val="15F7580A"/>
    <w:multiLevelType w:val="hybridMultilevel"/>
    <w:tmpl w:val="90DA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15015"/>
    <w:multiLevelType w:val="hybridMultilevel"/>
    <w:tmpl w:val="04AA3022"/>
    <w:lvl w:ilvl="0" w:tplc="3542B68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84AA7"/>
    <w:multiLevelType w:val="hybridMultilevel"/>
    <w:tmpl w:val="6C2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17211"/>
    <w:multiLevelType w:val="hybridMultilevel"/>
    <w:tmpl w:val="6BA644B8"/>
    <w:lvl w:ilvl="0" w:tplc="FF20381E">
      <w:start w:val="1"/>
      <w:numFmt w:val="bullet"/>
      <w:lvlText w:val="o"/>
      <w:lvlJc w:val="left"/>
      <w:pPr>
        <w:ind w:left="2232" w:hanging="360"/>
      </w:pPr>
      <w:rPr>
        <w:rFonts w:ascii="Courier New" w:hAnsi="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1">
    <w:nsid w:val="1F2C02E8"/>
    <w:multiLevelType w:val="hybridMultilevel"/>
    <w:tmpl w:val="67C20120"/>
    <w:lvl w:ilvl="0" w:tplc="512A1E82">
      <w:start w:val="1"/>
      <w:numFmt w:val="bullet"/>
      <w:lvlText w:val=""/>
      <w:lvlJc w:val="left"/>
      <w:pPr>
        <w:tabs>
          <w:tab w:val="num" w:pos="720"/>
        </w:tabs>
        <w:ind w:left="720" w:hanging="360"/>
      </w:pPr>
      <w:rPr>
        <w:rFonts w:ascii="Wingdings 2" w:hAnsi="Wingdings 2" w:hint="default"/>
      </w:rPr>
    </w:lvl>
    <w:lvl w:ilvl="1" w:tplc="A970A88C">
      <w:start w:val="1236"/>
      <w:numFmt w:val="bullet"/>
      <w:lvlText w:val="◦"/>
      <w:lvlJc w:val="left"/>
      <w:pPr>
        <w:tabs>
          <w:tab w:val="num" w:pos="1440"/>
        </w:tabs>
        <w:ind w:left="1440" w:hanging="360"/>
      </w:pPr>
      <w:rPr>
        <w:rFonts w:ascii="Verdana" w:hAnsi="Verdana" w:hint="default"/>
      </w:rPr>
    </w:lvl>
    <w:lvl w:ilvl="2" w:tplc="78EEE6F4">
      <w:start w:val="1236"/>
      <w:numFmt w:val="bullet"/>
      <w:lvlText w:val=""/>
      <w:lvlJc w:val="left"/>
      <w:pPr>
        <w:tabs>
          <w:tab w:val="num" w:pos="2160"/>
        </w:tabs>
        <w:ind w:left="2160" w:hanging="360"/>
      </w:pPr>
      <w:rPr>
        <w:rFonts w:ascii="Wingdings 2" w:hAnsi="Wingdings 2" w:hint="default"/>
      </w:rPr>
    </w:lvl>
    <w:lvl w:ilvl="3" w:tplc="A5AAEBEE">
      <w:start w:val="1236"/>
      <w:numFmt w:val="bullet"/>
      <w:lvlText w:val=""/>
      <w:lvlJc w:val="left"/>
      <w:pPr>
        <w:tabs>
          <w:tab w:val="num" w:pos="2880"/>
        </w:tabs>
        <w:ind w:left="2880" w:hanging="360"/>
      </w:pPr>
      <w:rPr>
        <w:rFonts w:ascii="Wingdings 2" w:hAnsi="Wingdings 2" w:hint="default"/>
      </w:rPr>
    </w:lvl>
    <w:lvl w:ilvl="4" w:tplc="9ADC90CC" w:tentative="1">
      <w:start w:val="1"/>
      <w:numFmt w:val="bullet"/>
      <w:lvlText w:val=""/>
      <w:lvlJc w:val="left"/>
      <w:pPr>
        <w:tabs>
          <w:tab w:val="num" w:pos="3600"/>
        </w:tabs>
        <w:ind w:left="3600" w:hanging="360"/>
      </w:pPr>
      <w:rPr>
        <w:rFonts w:ascii="Wingdings 2" w:hAnsi="Wingdings 2" w:hint="default"/>
      </w:rPr>
    </w:lvl>
    <w:lvl w:ilvl="5" w:tplc="4F76EE76" w:tentative="1">
      <w:start w:val="1"/>
      <w:numFmt w:val="bullet"/>
      <w:lvlText w:val=""/>
      <w:lvlJc w:val="left"/>
      <w:pPr>
        <w:tabs>
          <w:tab w:val="num" w:pos="4320"/>
        </w:tabs>
        <w:ind w:left="4320" w:hanging="360"/>
      </w:pPr>
      <w:rPr>
        <w:rFonts w:ascii="Wingdings 2" w:hAnsi="Wingdings 2" w:hint="default"/>
      </w:rPr>
    </w:lvl>
    <w:lvl w:ilvl="6" w:tplc="D21E8084" w:tentative="1">
      <w:start w:val="1"/>
      <w:numFmt w:val="bullet"/>
      <w:lvlText w:val=""/>
      <w:lvlJc w:val="left"/>
      <w:pPr>
        <w:tabs>
          <w:tab w:val="num" w:pos="5040"/>
        </w:tabs>
        <w:ind w:left="5040" w:hanging="360"/>
      </w:pPr>
      <w:rPr>
        <w:rFonts w:ascii="Wingdings 2" w:hAnsi="Wingdings 2" w:hint="default"/>
      </w:rPr>
    </w:lvl>
    <w:lvl w:ilvl="7" w:tplc="EAF6912C" w:tentative="1">
      <w:start w:val="1"/>
      <w:numFmt w:val="bullet"/>
      <w:lvlText w:val=""/>
      <w:lvlJc w:val="left"/>
      <w:pPr>
        <w:tabs>
          <w:tab w:val="num" w:pos="5760"/>
        </w:tabs>
        <w:ind w:left="5760" w:hanging="360"/>
      </w:pPr>
      <w:rPr>
        <w:rFonts w:ascii="Wingdings 2" w:hAnsi="Wingdings 2" w:hint="default"/>
      </w:rPr>
    </w:lvl>
    <w:lvl w:ilvl="8" w:tplc="CDF6E000" w:tentative="1">
      <w:start w:val="1"/>
      <w:numFmt w:val="bullet"/>
      <w:lvlText w:val=""/>
      <w:lvlJc w:val="left"/>
      <w:pPr>
        <w:tabs>
          <w:tab w:val="num" w:pos="6480"/>
        </w:tabs>
        <w:ind w:left="6480" w:hanging="360"/>
      </w:pPr>
      <w:rPr>
        <w:rFonts w:ascii="Wingdings 2" w:hAnsi="Wingdings 2" w:hint="default"/>
      </w:rPr>
    </w:lvl>
  </w:abstractNum>
  <w:abstractNum w:abstractNumId="12">
    <w:nsid w:val="233D258F"/>
    <w:multiLevelType w:val="hybridMultilevel"/>
    <w:tmpl w:val="C316B696"/>
    <w:lvl w:ilvl="0" w:tplc="04090001">
      <w:start w:val="1"/>
      <w:numFmt w:val="bullet"/>
      <w:lvlText w:val=""/>
      <w:lvlJc w:val="left"/>
      <w:pPr>
        <w:ind w:left="1512" w:hanging="72"/>
      </w:pPr>
      <w:rPr>
        <w:rFonts w:ascii="Symbol" w:hAnsi="Symbol" w:hint="default"/>
      </w:rPr>
    </w:lvl>
    <w:lvl w:ilvl="1" w:tplc="FF20381E">
      <w:start w:val="1"/>
      <w:numFmt w:val="bullet"/>
      <w:suff w:val="nothing"/>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8F122A"/>
    <w:multiLevelType w:val="hybridMultilevel"/>
    <w:tmpl w:val="91866906"/>
    <w:lvl w:ilvl="0" w:tplc="04090001">
      <w:start w:val="1"/>
      <w:numFmt w:val="bullet"/>
      <w:lvlText w:val=""/>
      <w:lvlJc w:val="left"/>
      <w:pPr>
        <w:ind w:left="720" w:hanging="360"/>
      </w:pPr>
      <w:rPr>
        <w:rFonts w:ascii="Symbol" w:hAnsi="Symbol" w:hint="default"/>
      </w:rPr>
    </w:lvl>
    <w:lvl w:ilvl="1" w:tplc="9938A1E0">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F3E64"/>
    <w:multiLevelType w:val="hybridMultilevel"/>
    <w:tmpl w:val="63E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01726"/>
    <w:multiLevelType w:val="hybridMultilevel"/>
    <w:tmpl w:val="2B523EC6"/>
    <w:lvl w:ilvl="0" w:tplc="71ECE310">
      <w:start w:val="1"/>
      <w:numFmt w:val="bullet"/>
      <w:suff w:val="space"/>
      <w:lvlText w:val=""/>
      <w:lvlJc w:val="left"/>
      <w:pPr>
        <w:ind w:left="1512" w:hanging="72"/>
      </w:pPr>
      <w:rPr>
        <w:rFonts w:ascii="Symbol" w:hAnsi="Symbol" w:hint="default"/>
      </w:rPr>
    </w:lvl>
    <w:lvl w:ilvl="1" w:tplc="FF20381E">
      <w:start w:val="1"/>
      <w:numFmt w:val="bullet"/>
      <w:suff w:val="nothing"/>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4E3025"/>
    <w:multiLevelType w:val="hybridMultilevel"/>
    <w:tmpl w:val="4A5867C8"/>
    <w:lvl w:ilvl="0" w:tplc="0204C908">
      <w:start w:val="1"/>
      <w:numFmt w:val="bullet"/>
      <w:lvlText w:val=""/>
      <w:lvlJc w:val="left"/>
      <w:pPr>
        <w:tabs>
          <w:tab w:val="num" w:pos="720"/>
        </w:tabs>
        <w:ind w:left="720" w:hanging="360"/>
      </w:pPr>
      <w:rPr>
        <w:rFonts w:ascii="Wingdings 2" w:hAnsi="Wingdings 2" w:hint="default"/>
      </w:rPr>
    </w:lvl>
    <w:lvl w:ilvl="1" w:tplc="D0000520">
      <w:start w:val="753"/>
      <w:numFmt w:val="bullet"/>
      <w:lvlText w:val="◦"/>
      <w:lvlJc w:val="left"/>
      <w:pPr>
        <w:tabs>
          <w:tab w:val="num" w:pos="1440"/>
        </w:tabs>
        <w:ind w:left="1440" w:hanging="360"/>
      </w:pPr>
      <w:rPr>
        <w:rFonts w:ascii="Verdana" w:hAnsi="Verdana" w:hint="default"/>
      </w:rPr>
    </w:lvl>
    <w:lvl w:ilvl="2" w:tplc="EC16993C" w:tentative="1">
      <w:start w:val="1"/>
      <w:numFmt w:val="bullet"/>
      <w:lvlText w:val=""/>
      <w:lvlJc w:val="left"/>
      <w:pPr>
        <w:tabs>
          <w:tab w:val="num" w:pos="2160"/>
        </w:tabs>
        <w:ind w:left="2160" w:hanging="360"/>
      </w:pPr>
      <w:rPr>
        <w:rFonts w:ascii="Wingdings 2" w:hAnsi="Wingdings 2" w:hint="default"/>
      </w:rPr>
    </w:lvl>
    <w:lvl w:ilvl="3" w:tplc="30FC8852" w:tentative="1">
      <w:start w:val="1"/>
      <w:numFmt w:val="bullet"/>
      <w:lvlText w:val=""/>
      <w:lvlJc w:val="left"/>
      <w:pPr>
        <w:tabs>
          <w:tab w:val="num" w:pos="2880"/>
        </w:tabs>
        <w:ind w:left="2880" w:hanging="360"/>
      </w:pPr>
      <w:rPr>
        <w:rFonts w:ascii="Wingdings 2" w:hAnsi="Wingdings 2" w:hint="default"/>
      </w:rPr>
    </w:lvl>
    <w:lvl w:ilvl="4" w:tplc="46CEB096" w:tentative="1">
      <w:start w:val="1"/>
      <w:numFmt w:val="bullet"/>
      <w:lvlText w:val=""/>
      <w:lvlJc w:val="left"/>
      <w:pPr>
        <w:tabs>
          <w:tab w:val="num" w:pos="3600"/>
        </w:tabs>
        <w:ind w:left="3600" w:hanging="360"/>
      </w:pPr>
      <w:rPr>
        <w:rFonts w:ascii="Wingdings 2" w:hAnsi="Wingdings 2" w:hint="default"/>
      </w:rPr>
    </w:lvl>
    <w:lvl w:ilvl="5" w:tplc="EAEA9B9A" w:tentative="1">
      <w:start w:val="1"/>
      <w:numFmt w:val="bullet"/>
      <w:lvlText w:val=""/>
      <w:lvlJc w:val="left"/>
      <w:pPr>
        <w:tabs>
          <w:tab w:val="num" w:pos="4320"/>
        </w:tabs>
        <w:ind w:left="4320" w:hanging="360"/>
      </w:pPr>
      <w:rPr>
        <w:rFonts w:ascii="Wingdings 2" w:hAnsi="Wingdings 2" w:hint="default"/>
      </w:rPr>
    </w:lvl>
    <w:lvl w:ilvl="6" w:tplc="C81EDB24" w:tentative="1">
      <w:start w:val="1"/>
      <w:numFmt w:val="bullet"/>
      <w:lvlText w:val=""/>
      <w:lvlJc w:val="left"/>
      <w:pPr>
        <w:tabs>
          <w:tab w:val="num" w:pos="5040"/>
        </w:tabs>
        <w:ind w:left="5040" w:hanging="360"/>
      </w:pPr>
      <w:rPr>
        <w:rFonts w:ascii="Wingdings 2" w:hAnsi="Wingdings 2" w:hint="default"/>
      </w:rPr>
    </w:lvl>
    <w:lvl w:ilvl="7" w:tplc="A904A4E0" w:tentative="1">
      <w:start w:val="1"/>
      <w:numFmt w:val="bullet"/>
      <w:lvlText w:val=""/>
      <w:lvlJc w:val="left"/>
      <w:pPr>
        <w:tabs>
          <w:tab w:val="num" w:pos="5760"/>
        </w:tabs>
        <w:ind w:left="5760" w:hanging="360"/>
      </w:pPr>
      <w:rPr>
        <w:rFonts w:ascii="Wingdings 2" w:hAnsi="Wingdings 2" w:hint="default"/>
      </w:rPr>
    </w:lvl>
    <w:lvl w:ilvl="8" w:tplc="BF64E0A6" w:tentative="1">
      <w:start w:val="1"/>
      <w:numFmt w:val="bullet"/>
      <w:lvlText w:val=""/>
      <w:lvlJc w:val="left"/>
      <w:pPr>
        <w:tabs>
          <w:tab w:val="num" w:pos="6480"/>
        </w:tabs>
        <w:ind w:left="6480" w:hanging="360"/>
      </w:pPr>
      <w:rPr>
        <w:rFonts w:ascii="Wingdings 2" w:hAnsi="Wingdings 2" w:hint="default"/>
      </w:rPr>
    </w:lvl>
  </w:abstractNum>
  <w:abstractNum w:abstractNumId="17">
    <w:nsid w:val="31B76D0B"/>
    <w:multiLevelType w:val="hybridMultilevel"/>
    <w:tmpl w:val="2D1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69DB"/>
    <w:multiLevelType w:val="hybridMultilevel"/>
    <w:tmpl w:val="43E8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514D5"/>
    <w:multiLevelType w:val="hybridMultilevel"/>
    <w:tmpl w:val="B426B8D2"/>
    <w:lvl w:ilvl="0" w:tplc="FF20381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872BAF"/>
    <w:multiLevelType w:val="hybridMultilevel"/>
    <w:tmpl w:val="3FB8C000"/>
    <w:lvl w:ilvl="0" w:tplc="38847B8E">
      <w:start w:val="1"/>
      <w:numFmt w:val="bullet"/>
      <w:lvlText w:val=""/>
      <w:lvlJc w:val="left"/>
      <w:pPr>
        <w:tabs>
          <w:tab w:val="num" w:pos="720"/>
        </w:tabs>
        <w:ind w:left="720" w:hanging="360"/>
      </w:pPr>
      <w:rPr>
        <w:rFonts w:ascii="Wingdings 2" w:hAnsi="Wingdings 2" w:hint="default"/>
      </w:rPr>
    </w:lvl>
    <w:lvl w:ilvl="1" w:tplc="630095B2" w:tentative="1">
      <w:start w:val="1"/>
      <w:numFmt w:val="bullet"/>
      <w:lvlText w:val=""/>
      <w:lvlJc w:val="left"/>
      <w:pPr>
        <w:tabs>
          <w:tab w:val="num" w:pos="1440"/>
        </w:tabs>
        <w:ind w:left="1440" w:hanging="360"/>
      </w:pPr>
      <w:rPr>
        <w:rFonts w:ascii="Wingdings 2" w:hAnsi="Wingdings 2" w:hint="default"/>
      </w:rPr>
    </w:lvl>
    <w:lvl w:ilvl="2" w:tplc="7806F730">
      <w:start w:val="1"/>
      <w:numFmt w:val="bullet"/>
      <w:lvlText w:val=""/>
      <w:lvlJc w:val="left"/>
      <w:pPr>
        <w:tabs>
          <w:tab w:val="num" w:pos="2160"/>
        </w:tabs>
        <w:ind w:left="2160" w:hanging="360"/>
      </w:pPr>
      <w:rPr>
        <w:rFonts w:ascii="Wingdings 2" w:hAnsi="Wingdings 2" w:hint="default"/>
      </w:rPr>
    </w:lvl>
    <w:lvl w:ilvl="3" w:tplc="A4AC048A" w:tentative="1">
      <w:start w:val="1"/>
      <w:numFmt w:val="bullet"/>
      <w:lvlText w:val=""/>
      <w:lvlJc w:val="left"/>
      <w:pPr>
        <w:tabs>
          <w:tab w:val="num" w:pos="2880"/>
        </w:tabs>
        <w:ind w:left="2880" w:hanging="360"/>
      </w:pPr>
      <w:rPr>
        <w:rFonts w:ascii="Wingdings 2" w:hAnsi="Wingdings 2" w:hint="default"/>
      </w:rPr>
    </w:lvl>
    <w:lvl w:ilvl="4" w:tplc="A3100928" w:tentative="1">
      <w:start w:val="1"/>
      <w:numFmt w:val="bullet"/>
      <w:lvlText w:val=""/>
      <w:lvlJc w:val="left"/>
      <w:pPr>
        <w:tabs>
          <w:tab w:val="num" w:pos="3600"/>
        </w:tabs>
        <w:ind w:left="3600" w:hanging="360"/>
      </w:pPr>
      <w:rPr>
        <w:rFonts w:ascii="Wingdings 2" w:hAnsi="Wingdings 2" w:hint="default"/>
      </w:rPr>
    </w:lvl>
    <w:lvl w:ilvl="5" w:tplc="9AF65B32" w:tentative="1">
      <w:start w:val="1"/>
      <w:numFmt w:val="bullet"/>
      <w:lvlText w:val=""/>
      <w:lvlJc w:val="left"/>
      <w:pPr>
        <w:tabs>
          <w:tab w:val="num" w:pos="4320"/>
        </w:tabs>
        <w:ind w:left="4320" w:hanging="360"/>
      </w:pPr>
      <w:rPr>
        <w:rFonts w:ascii="Wingdings 2" w:hAnsi="Wingdings 2" w:hint="default"/>
      </w:rPr>
    </w:lvl>
    <w:lvl w:ilvl="6" w:tplc="F064F258" w:tentative="1">
      <w:start w:val="1"/>
      <w:numFmt w:val="bullet"/>
      <w:lvlText w:val=""/>
      <w:lvlJc w:val="left"/>
      <w:pPr>
        <w:tabs>
          <w:tab w:val="num" w:pos="5040"/>
        </w:tabs>
        <w:ind w:left="5040" w:hanging="360"/>
      </w:pPr>
      <w:rPr>
        <w:rFonts w:ascii="Wingdings 2" w:hAnsi="Wingdings 2" w:hint="default"/>
      </w:rPr>
    </w:lvl>
    <w:lvl w:ilvl="7" w:tplc="D8584698" w:tentative="1">
      <w:start w:val="1"/>
      <w:numFmt w:val="bullet"/>
      <w:lvlText w:val=""/>
      <w:lvlJc w:val="left"/>
      <w:pPr>
        <w:tabs>
          <w:tab w:val="num" w:pos="5760"/>
        </w:tabs>
        <w:ind w:left="5760" w:hanging="360"/>
      </w:pPr>
      <w:rPr>
        <w:rFonts w:ascii="Wingdings 2" w:hAnsi="Wingdings 2" w:hint="default"/>
      </w:rPr>
    </w:lvl>
    <w:lvl w:ilvl="8" w:tplc="C9543D8E" w:tentative="1">
      <w:start w:val="1"/>
      <w:numFmt w:val="bullet"/>
      <w:lvlText w:val=""/>
      <w:lvlJc w:val="left"/>
      <w:pPr>
        <w:tabs>
          <w:tab w:val="num" w:pos="6480"/>
        </w:tabs>
        <w:ind w:left="6480" w:hanging="360"/>
      </w:pPr>
      <w:rPr>
        <w:rFonts w:ascii="Wingdings 2" w:hAnsi="Wingdings 2" w:hint="default"/>
      </w:rPr>
    </w:lvl>
  </w:abstractNum>
  <w:abstractNum w:abstractNumId="22">
    <w:nsid w:val="4E3F04D6"/>
    <w:multiLevelType w:val="hybridMultilevel"/>
    <w:tmpl w:val="F03C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468F4"/>
    <w:multiLevelType w:val="hybridMultilevel"/>
    <w:tmpl w:val="50F2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85D1F"/>
    <w:multiLevelType w:val="hybridMultilevel"/>
    <w:tmpl w:val="82F097B2"/>
    <w:lvl w:ilvl="0" w:tplc="3542B68A">
      <w:start w:val="1"/>
      <w:numFmt w:val="bullet"/>
      <w:lvlText w:val=""/>
      <w:lvlJc w:val="left"/>
      <w:pPr>
        <w:tabs>
          <w:tab w:val="num" w:pos="720"/>
        </w:tabs>
        <w:ind w:left="720" w:hanging="360"/>
      </w:pPr>
      <w:rPr>
        <w:rFonts w:ascii="Wingdings 2" w:hAnsi="Wingdings 2" w:hint="default"/>
      </w:rPr>
    </w:lvl>
    <w:lvl w:ilvl="1" w:tplc="3CC84326">
      <w:start w:val="957"/>
      <w:numFmt w:val="bullet"/>
      <w:lvlText w:val="◦"/>
      <w:lvlJc w:val="left"/>
      <w:pPr>
        <w:tabs>
          <w:tab w:val="num" w:pos="1440"/>
        </w:tabs>
        <w:ind w:left="1440" w:hanging="360"/>
      </w:pPr>
      <w:rPr>
        <w:rFonts w:ascii="Verdana" w:hAnsi="Verdana" w:hint="default"/>
      </w:rPr>
    </w:lvl>
    <w:lvl w:ilvl="2" w:tplc="5BB6B2E6">
      <w:start w:val="957"/>
      <w:numFmt w:val="bullet"/>
      <w:lvlText w:val=""/>
      <w:lvlJc w:val="left"/>
      <w:pPr>
        <w:tabs>
          <w:tab w:val="num" w:pos="2160"/>
        </w:tabs>
        <w:ind w:left="2160" w:hanging="360"/>
      </w:pPr>
      <w:rPr>
        <w:rFonts w:ascii="Wingdings 2" w:hAnsi="Wingdings 2" w:hint="default"/>
      </w:rPr>
    </w:lvl>
    <w:lvl w:ilvl="3" w:tplc="8F4E4548" w:tentative="1">
      <w:start w:val="1"/>
      <w:numFmt w:val="bullet"/>
      <w:lvlText w:val=""/>
      <w:lvlJc w:val="left"/>
      <w:pPr>
        <w:tabs>
          <w:tab w:val="num" w:pos="2880"/>
        </w:tabs>
        <w:ind w:left="2880" w:hanging="360"/>
      </w:pPr>
      <w:rPr>
        <w:rFonts w:ascii="Wingdings 2" w:hAnsi="Wingdings 2" w:hint="default"/>
      </w:rPr>
    </w:lvl>
    <w:lvl w:ilvl="4" w:tplc="31A6FFC6" w:tentative="1">
      <w:start w:val="1"/>
      <w:numFmt w:val="bullet"/>
      <w:lvlText w:val=""/>
      <w:lvlJc w:val="left"/>
      <w:pPr>
        <w:tabs>
          <w:tab w:val="num" w:pos="3600"/>
        </w:tabs>
        <w:ind w:left="3600" w:hanging="360"/>
      </w:pPr>
      <w:rPr>
        <w:rFonts w:ascii="Wingdings 2" w:hAnsi="Wingdings 2" w:hint="default"/>
      </w:rPr>
    </w:lvl>
    <w:lvl w:ilvl="5" w:tplc="E4C6158C" w:tentative="1">
      <w:start w:val="1"/>
      <w:numFmt w:val="bullet"/>
      <w:lvlText w:val=""/>
      <w:lvlJc w:val="left"/>
      <w:pPr>
        <w:tabs>
          <w:tab w:val="num" w:pos="4320"/>
        </w:tabs>
        <w:ind w:left="4320" w:hanging="360"/>
      </w:pPr>
      <w:rPr>
        <w:rFonts w:ascii="Wingdings 2" w:hAnsi="Wingdings 2" w:hint="default"/>
      </w:rPr>
    </w:lvl>
    <w:lvl w:ilvl="6" w:tplc="F0046C5A" w:tentative="1">
      <w:start w:val="1"/>
      <w:numFmt w:val="bullet"/>
      <w:lvlText w:val=""/>
      <w:lvlJc w:val="left"/>
      <w:pPr>
        <w:tabs>
          <w:tab w:val="num" w:pos="5040"/>
        </w:tabs>
        <w:ind w:left="5040" w:hanging="360"/>
      </w:pPr>
      <w:rPr>
        <w:rFonts w:ascii="Wingdings 2" w:hAnsi="Wingdings 2" w:hint="default"/>
      </w:rPr>
    </w:lvl>
    <w:lvl w:ilvl="7" w:tplc="4F90BEAE" w:tentative="1">
      <w:start w:val="1"/>
      <w:numFmt w:val="bullet"/>
      <w:lvlText w:val=""/>
      <w:lvlJc w:val="left"/>
      <w:pPr>
        <w:tabs>
          <w:tab w:val="num" w:pos="5760"/>
        </w:tabs>
        <w:ind w:left="5760" w:hanging="360"/>
      </w:pPr>
      <w:rPr>
        <w:rFonts w:ascii="Wingdings 2" w:hAnsi="Wingdings 2" w:hint="default"/>
      </w:rPr>
    </w:lvl>
    <w:lvl w:ilvl="8" w:tplc="BFD270AC" w:tentative="1">
      <w:start w:val="1"/>
      <w:numFmt w:val="bullet"/>
      <w:lvlText w:val=""/>
      <w:lvlJc w:val="left"/>
      <w:pPr>
        <w:tabs>
          <w:tab w:val="num" w:pos="6480"/>
        </w:tabs>
        <w:ind w:left="6480" w:hanging="360"/>
      </w:pPr>
      <w:rPr>
        <w:rFonts w:ascii="Wingdings 2" w:hAnsi="Wingdings 2" w:hint="default"/>
      </w:rPr>
    </w:lvl>
  </w:abstractNum>
  <w:abstractNum w:abstractNumId="25">
    <w:nsid w:val="5F493102"/>
    <w:multiLevelType w:val="hybridMultilevel"/>
    <w:tmpl w:val="A92A543A"/>
    <w:lvl w:ilvl="0" w:tplc="AB6A7A64">
      <w:start w:val="1"/>
      <w:numFmt w:val="bullet"/>
      <w:lvlText w:val=""/>
      <w:lvlJc w:val="left"/>
      <w:pPr>
        <w:tabs>
          <w:tab w:val="num" w:pos="720"/>
        </w:tabs>
        <w:ind w:left="720" w:hanging="360"/>
      </w:pPr>
      <w:rPr>
        <w:rFonts w:ascii="Wingdings 2" w:hAnsi="Wingdings 2" w:hint="default"/>
      </w:rPr>
    </w:lvl>
    <w:lvl w:ilvl="1" w:tplc="BE0A3914" w:tentative="1">
      <w:start w:val="1"/>
      <w:numFmt w:val="bullet"/>
      <w:lvlText w:val=""/>
      <w:lvlJc w:val="left"/>
      <w:pPr>
        <w:tabs>
          <w:tab w:val="num" w:pos="1440"/>
        </w:tabs>
        <w:ind w:left="1440" w:hanging="360"/>
      </w:pPr>
      <w:rPr>
        <w:rFonts w:ascii="Wingdings 2" w:hAnsi="Wingdings 2" w:hint="default"/>
      </w:rPr>
    </w:lvl>
    <w:lvl w:ilvl="2" w:tplc="14D80B78">
      <w:start w:val="1"/>
      <w:numFmt w:val="bullet"/>
      <w:lvlText w:val=""/>
      <w:lvlJc w:val="left"/>
      <w:pPr>
        <w:tabs>
          <w:tab w:val="num" w:pos="2160"/>
        </w:tabs>
        <w:ind w:left="2160" w:hanging="360"/>
      </w:pPr>
      <w:rPr>
        <w:rFonts w:ascii="Wingdings 2" w:hAnsi="Wingdings 2" w:hint="default"/>
      </w:rPr>
    </w:lvl>
    <w:lvl w:ilvl="3" w:tplc="427043E8" w:tentative="1">
      <w:start w:val="1"/>
      <w:numFmt w:val="bullet"/>
      <w:lvlText w:val=""/>
      <w:lvlJc w:val="left"/>
      <w:pPr>
        <w:tabs>
          <w:tab w:val="num" w:pos="2880"/>
        </w:tabs>
        <w:ind w:left="2880" w:hanging="360"/>
      </w:pPr>
      <w:rPr>
        <w:rFonts w:ascii="Wingdings 2" w:hAnsi="Wingdings 2" w:hint="default"/>
      </w:rPr>
    </w:lvl>
    <w:lvl w:ilvl="4" w:tplc="99500F1C" w:tentative="1">
      <w:start w:val="1"/>
      <w:numFmt w:val="bullet"/>
      <w:lvlText w:val=""/>
      <w:lvlJc w:val="left"/>
      <w:pPr>
        <w:tabs>
          <w:tab w:val="num" w:pos="3600"/>
        </w:tabs>
        <w:ind w:left="3600" w:hanging="360"/>
      </w:pPr>
      <w:rPr>
        <w:rFonts w:ascii="Wingdings 2" w:hAnsi="Wingdings 2" w:hint="default"/>
      </w:rPr>
    </w:lvl>
    <w:lvl w:ilvl="5" w:tplc="F0989FFC" w:tentative="1">
      <w:start w:val="1"/>
      <w:numFmt w:val="bullet"/>
      <w:lvlText w:val=""/>
      <w:lvlJc w:val="left"/>
      <w:pPr>
        <w:tabs>
          <w:tab w:val="num" w:pos="4320"/>
        </w:tabs>
        <w:ind w:left="4320" w:hanging="360"/>
      </w:pPr>
      <w:rPr>
        <w:rFonts w:ascii="Wingdings 2" w:hAnsi="Wingdings 2" w:hint="default"/>
      </w:rPr>
    </w:lvl>
    <w:lvl w:ilvl="6" w:tplc="0C9AB9AE" w:tentative="1">
      <w:start w:val="1"/>
      <w:numFmt w:val="bullet"/>
      <w:lvlText w:val=""/>
      <w:lvlJc w:val="left"/>
      <w:pPr>
        <w:tabs>
          <w:tab w:val="num" w:pos="5040"/>
        </w:tabs>
        <w:ind w:left="5040" w:hanging="360"/>
      </w:pPr>
      <w:rPr>
        <w:rFonts w:ascii="Wingdings 2" w:hAnsi="Wingdings 2" w:hint="default"/>
      </w:rPr>
    </w:lvl>
    <w:lvl w:ilvl="7" w:tplc="E4BA5D56" w:tentative="1">
      <w:start w:val="1"/>
      <w:numFmt w:val="bullet"/>
      <w:lvlText w:val=""/>
      <w:lvlJc w:val="left"/>
      <w:pPr>
        <w:tabs>
          <w:tab w:val="num" w:pos="5760"/>
        </w:tabs>
        <w:ind w:left="5760" w:hanging="360"/>
      </w:pPr>
      <w:rPr>
        <w:rFonts w:ascii="Wingdings 2" w:hAnsi="Wingdings 2" w:hint="default"/>
      </w:rPr>
    </w:lvl>
    <w:lvl w:ilvl="8" w:tplc="1726649A" w:tentative="1">
      <w:start w:val="1"/>
      <w:numFmt w:val="bullet"/>
      <w:lvlText w:val=""/>
      <w:lvlJc w:val="left"/>
      <w:pPr>
        <w:tabs>
          <w:tab w:val="num" w:pos="6480"/>
        </w:tabs>
        <w:ind w:left="6480" w:hanging="360"/>
      </w:pPr>
      <w:rPr>
        <w:rFonts w:ascii="Wingdings 2" w:hAnsi="Wingdings 2" w:hint="default"/>
      </w:rPr>
    </w:lvl>
  </w:abstractNum>
  <w:abstractNum w:abstractNumId="26">
    <w:nsid w:val="5FD421B1"/>
    <w:multiLevelType w:val="hybridMultilevel"/>
    <w:tmpl w:val="647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415D8"/>
    <w:multiLevelType w:val="hybridMultilevel"/>
    <w:tmpl w:val="4F001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E76768"/>
    <w:multiLevelType w:val="hybridMultilevel"/>
    <w:tmpl w:val="988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102D1"/>
    <w:multiLevelType w:val="hybridMultilevel"/>
    <w:tmpl w:val="9B92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C55BA"/>
    <w:multiLevelType w:val="hybridMultilevel"/>
    <w:tmpl w:val="F8D2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0182A"/>
    <w:multiLevelType w:val="hybridMultilevel"/>
    <w:tmpl w:val="600C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F1E7A"/>
    <w:multiLevelType w:val="hybridMultilevel"/>
    <w:tmpl w:val="CED6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65719"/>
    <w:multiLevelType w:val="hybridMultilevel"/>
    <w:tmpl w:val="5C689C90"/>
    <w:lvl w:ilvl="0" w:tplc="C77430F8">
      <w:start w:val="1"/>
      <w:numFmt w:val="bullet"/>
      <w:lvlText w:val="◦"/>
      <w:lvlJc w:val="left"/>
      <w:pPr>
        <w:tabs>
          <w:tab w:val="num" w:pos="720"/>
        </w:tabs>
        <w:ind w:left="720" w:hanging="360"/>
      </w:pPr>
      <w:rPr>
        <w:rFonts w:ascii="Verdana" w:hAnsi="Verdana" w:hint="default"/>
      </w:rPr>
    </w:lvl>
    <w:lvl w:ilvl="1" w:tplc="EC306AF0">
      <w:start w:val="1"/>
      <w:numFmt w:val="bullet"/>
      <w:lvlText w:val="◦"/>
      <w:lvlJc w:val="left"/>
      <w:pPr>
        <w:tabs>
          <w:tab w:val="num" w:pos="1440"/>
        </w:tabs>
        <w:ind w:left="1440" w:hanging="360"/>
      </w:pPr>
      <w:rPr>
        <w:rFonts w:ascii="Verdana" w:hAnsi="Verdana" w:hint="default"/>
      </w:rPr>
    </w:lvl>
    <w:lvl w:ilvl="2" w:tplc="EA02D516" w:tentative="1">
      <w:start w:val="1"/>
      <w:numFmt w:val="bullet"/>
      <w:lvlText w:val="◦"/>
      <w:lvlJc w:val="left"/>
      <w:pPr>
        <w:tabs>
          <w:tab w:val="num" w:pos="2160"/>
        </w:tabs>
        <w:ind w:left="2160" w:hanging="360"/>
      </w:pPr>
      <w:rPr>
        <w:rFonts w:ascii="Verdana" w:hAnsi="Verdana" w:hint="default"/>
      </w:rPr>
    </w:lvl>
    <w:lvl w:ilvl="3" w:tplc="678CCAAC" w:tentative="1">
      <w:start w:val="1"/>
      <w:numFmt w:val="bullet"/>
      <w:lvlText w:val="◦"/>
      <w:lvlJc w:val="left"/>
      <w:pPr>
        <w:tabs>
          <w:tab w:val="num" w:pos="2880"/>
        </w:tabs>
        <w:ind w:left="2880" w:hanging="360"/>
      </w:pPr>
      <w:rPr>
        <w:rFonts w:ascii="Verdana" w:hAnsi="Verdana" w:hint="default"/>
      </w:rPr>
    </w:lvl>
    <w:lvl w:ilvl="4" w:tplc="AE2C3B70" w:tentative="1">
      <w:start w:val="1"/>
      <w:numFmt w:val="bullet"/>
      <w:lvlText w:val="◦"/>
      <w:lvlJc w:val="left"/>
      <w:pPr>
        <w:tabs>
          <w:tab w:val="num" w:pos="3600"/>
        </w:tabs>
        <w:ind w:left="3600" w:hanging="360"/>
      </w:pPr>
      <w:rPr>
        <w:rFonts w:ascii="Verdana" w:hAnsi="Verdana" w:hint="default"/>
      </w:rPr>
    </w:lvl>
    <w:lvl w:ilvl="5" w:tplc="8CBC6D90" w:tentative="1">
      <w:start w:val="1"/>
      <w:numFmt w:val="bullet"/>
      <w:lvlText w:val="◦"/>
      <w:lvlJc w:val="left"/>
      <w:pPr>
        <w:tabs>
          <w:tab w:val="num" w:pos="4320"/>
        </w:tabs>
        <w:ind w:left="4320" w:hanging="360"/>
      </w:pPr>
      <w:rPr>
        <w:rFonts w:ascii="Verdana" w:hAnsi="Verdana" w:hint="default"/>
      </w:rPr>
    </w:lvl>
    <w:lvl w:ilvl="6" w:tplc="CD9C8402" w:tentative="1">
      <w:start w:val="1"/>
      <w:numFmt w:val="bullet"/>
      <w:lvlText w:val="◦"/>
      <w:lvlJc w:val="left"/>
      <w:pPr>
        <w:tabs>
          <w:tab w:val="num" w:pos="5040"/>
        </w:tabs>
        <w:ind w:left="5040" w:hanging="360"/>
      </w:pPr>
      <w:rPr>
        <w:rFonts w:ascii="Verdana" w:hAnsi="Verdana" w:hint="default"/>
      </w:rPr>
    </w:lvl>
    <w:lvl w:ilvl="7" w:tplc="B3B80A3A" w:tentative="1">
      <w:start w:val="1"/>
      <w:numFmt w:val="bullet"/>
      <w:lvlText w:val="◦"/>
      <w:lvlJc w:val="left"/>
      <w:pPr>
        <w:tabs>
          <w:tab w:val="num" w:pos="5760"/>
        </w:tabs>
        <w:ind w:left="5760" w:hanging="360"/>
      </w:pPr>
      <w:rPr>
        <w:rFonts w:ascii="Verdana" w:hAnsi="Verdana" w:hint="default"/>
      </w:rPr>
    </w:lvl>
    <w:lvl w:ilvl="8" w:tplc="CDC49610" w:tentative="1">
      <w:start w:val="1"/>
      <w:numFmt w:val="bullet"/>
      <w:lvlText w:val="◦"/>
      <w:lvlJc w:val="left"/>
      <w:pPr>
        <w:tabs>
          <w:tab w:val="num" w:pos="6480"/>
        </w:tabs>
        <w:ind w:left="6480" w:hanging="360"/>
      </w:pPr>
      <w:rPr>
        <w:rFonts w:ascii="Verdana" w:hAnsi="Verdana" w:hint="default"/>
      </w:rPr>
    </w:lvl>
  </w:abstractNum>
  <w:abstractNum w:abstractNumId="34">
    <w:nsid w:val="74070E42"/>
    <w:multiLevelType w:val="hybridMultilevel"/>
    <w:tmpl w:val="7A60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33"/>
  </w:num>
  <w:num w:numId="5">
    <w:abstractNumId w:val="6"/>
  </w:num>
  <w:num w:numId="6">
    <w:abstractNumId w:val="25"/>
  </w:num>
  <w:num w:numId="7">
    <w:abstractNumId w:val="24"/>
  </w:num>
  <w:num w:numId="8">
    <w:abstractNumId w:val="21"/>
  </w:num>
  <w:num w:numId="9">
    <w:abstractNumId w:val="8"/>
  </w:num>
  <w:num w:numId="10">
    <w:abstractNumId w:val="14"/>
  </w:num>
  <w:num w:numId="11">
    <w:abstractNumId w:val="22"/>
  </w:num>
  <w:num w:numId="12">
    <w:abstractNumId w:val="29"/>
  </w:num>
  <w:num w:numId="13">
    <w:abstractNumId w:val="34"/>
  </w:num>
  <w:num w:numId="14">
    <w:abstractNumId w:val="32"/>
  </w:num>
  <w:num w:numId="15">
    <w:abstractNumId w:val="4"/>
  </w:num>
  <w:num w:numId="16">
    <w:abstractNumId w:val="30"/>
  </w:num>
  <w:num w:numId="17">
    <w:abstractNumId w:val="9"/>
  </w:num>
  <w:num w:numId="18">
    <w:abstractNumId w:val="11"/>
  </w:num>
  <w:num w:numId="19">
    <w:abstractNumId w:val="17"/>
  </w:num>
  <w:num w:numId="20">
    <w:abstractNumId w:val="28"/>
  </w:num>
  <w:num w:numId="21">
    <w:abstractNumId w:val="26"/>
  </w:num>
  <w:num w:numId="22">
    <w:abstractNumId w:val="31"/>
  </w:num>
  <w:num w:numId="23">
    <w:abstractNumId w:val="27"/>
  </w:num>
  <w:num w:numId="24">
    <w:abstractNumId w:val="3"/>
  </w:num>
  <w:num w:numId="25">
    <w:abstractNumId w:val="7"/>
  </w:num>
  <w:num w:numId="26">
    <w:abstractNumId w:val="12"/>
  </w:num>
  <w:num w:numId="27">
    <w:abstractNumId w:val="15"/>
  </w:num>
  <w:num w:numId="28">
    <w:abstractNumId w:val="0"/>
  </w:num>
  <w:num w:numId="29">
    <w:abstractNumId w:val="13"/>
  </w:num>
  <w:num w:numId="30">
    <w:abstractNumId w:val="1"/>
  </w:num>
  <w:num w:numId="31">
    <w:abstractNumId w:val="10"/>
  </w:num>
  <w:num w:numId="32">
    <w:abstractNumId w:val="20"/>
  </w:num>
  <w:num w:numId="33">
    <w:abstractNumId w:val="5"/>
  </w:num>
  <w:num w:numId="34">
    <w:abstractNumId w:val="18"/>
  </w:num>
  <w:num w:numId="3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773"/>
    <w:rsid w:val="00000098"/>
    <w:rsid w:val="000055FB"/>
    <w:rsid w:val="0001027A"/>
    <w:rsid w:val="00033EDD"/>
    <w:rsid w:val="00041984"/>
    <w:rsid w:val="000445FB"/>
    <w:rsid w:val="00044FE2"/>
    <w:rsid w:val="00045487"/>
    <w:rsid w:val="00050A1E"/>
    <w:rsid w:val="00053F97"/>
    <w:rsid w:val="00057466"/>
    <w:rsid w:val="000622AF"/>
    <w:rsid w:val="00065F28"/>
    <w:rsid w:val="0007334A"/>
    <w:rsid w:val="00075994"/>
    <w:rsid w:val="00077742"/>
    <w:rsid w:val="00081CC0"/>
    <w:rsid w:val="00083B4B"/>
    <w:rsid w:val="000938EE"/>
    <w:rsid w:val="00097B6C"/>
    <w:rsid w:val="000A4B5A"/>
    <w:rsid w:val="000A588D"/>
    <w:rsid w:val="000B18F3"/>
    <w:rsid w:val="000B1F5A"/>
    <w:rsid w:val="000B667F"/>
    <w:rsid w:val="000C07C8"/>
    <w:rsid w:val="000C5A7B"/>
    <w:rsid w:val="000C6EC0"/>
    <w:rsid w:val="000C7098"/>
    <w:rsid w:val="000D3F28"/>
    <w:rsid w:val="000D5B2F"/>
    <w:rsid w:val="000D7B32"/>
    <w:rsid w:val="000E0051"/>
    <w:rsid w:val="000E2349"/>
    <w:rsid w:val="000F1A18"/>
    <w:rsid w:val="000F252D"/>
    <w:rsid w:val="001049D7"/>
    <w:rsid w:val="001071FD"/>
    <w:rsid w:val="00107442"/>
    <w:rsid w:val="00112443"/>
    <w:rsid w:val="00112ACE"/>
    <w:rsid w:val="00116CBF"/>
    <w:rsid w:val="00120467"/>
    <w:rsid w:val="0012152E"/>
    <w:rsid w:val="00122F05"/>
    <w:rsid w:val="0012525C"/>
    <w:rsid w:val="001330D7"/>
    <w:rsid w:val="00143928"/>
    <w:rsid w:val="00145405"/>
    <w:rsid w:val="001474DD"/>
    <w:rsid w:val="00150118"/>
    <w:rsid w:val="0015041E"/>
    <w:rsid w:val="0015049E"/>
    <w:rsid w:val="001509AE"/>
    <w:rsid w:val="00152E15"/>
    <w:rsid w:val="001557BE"/>
    <w:rsid w:val="0016242C"/>
    <w:rsid w:val="00162D7D"/>
    <w:rsid w:val="001715AE"/>
    <w:rsid w:val="00172AEF"/>
    <w:rsid w:val="00173502"/>
    <w:rsid w:val="00173F88"/>
    <w:rsid w:val="00174EAD"/>
    <w:rsid w:val="00176177"/>
    <w:rsid w:val="00177358"/>
    <w:rsid w:val="001811D2"/>
    <w:rsid w:val="00195E4E"/>
    <w:rsid w:val="001A390F"/>
    <w:rsid w:val="001B0DFD"/>
    <w:rsid w:val="001B3015"/>
    <w:rsid w:val="001B7672"/>
    <w:rsid w:val="001C1D6D"/>
    <w:rsid w:val="001C356D"/>
    <w:rsid w:val="001C60F6"/>
    <w:rsid w:val="001C741B"/>
    <w:rsid w:val="001E1011"/>
    <w:rsid w:val="001E6E2A"/>
    <w:rsid w:val="001F4286"/>
    <w:rsid w:val="002009FF"/>
    <w:rsid w:val="00200DCD"/>
    <w:rsid w:val="00206880"/>
    <w:rsid w:val="00206AD0"/>
    <w:rsid w:val="00221EE0"/>
    <w:rsid w:val="00234113"/>
    <w:rsid w:val="00241478"/>
    <w:rsid w:val="00243E80"/>
    <w:rsid w:val="002448E8"/>
    <w:rsid w:val="00244E01"/>
    <w:rsid w:val="00244FCB"/>
    <w:rsid w:val="0024597F"/>
    <w:rsid w:val="00245AC4"/>
    <w:rsid w:val="00245E60"/>
    <w:rsid w:val="00247663"/>
    <w:rsid w:val="0025000E"/>
    <w:rsid w:val="00251DEC"/>
    <w:rsid w:val="00254B94"/>
    <w:rsid w:val="00254FFB"/>
    <w:rsid w:val="00265324"/>
    <w:rsid w:val="0027186B"/>
    <w:rsid w:val="002720FA"/>
    <w:rsid w:val="00274B1D"/>
    <w:rsid w:val="00277528"/>
    <w:rsid w:val="00283401"/>
    <w:rsid w:val="002846CA"/>
    <w:rsid w:val="00287D70"/>
    <w:rsid w:val="002907E5"/>
    <w:rsid w:val="0029599D"/>
    <w:rsid w:val="002A0E45"/>
    <w:rsid w:val="002A3590"/>
    <w:rsid w:val="002A3D39"/>
    <w:rsid w:val="002A617C"/>
    <w:rsid w:val="002B104C"/>
    <w:rsid w:val="002B1FF0"/>
    <w:rsid w:val="002B621B"/>
    <w:rsid w:val="002C05F6"/>
    <w:rsid w:val="002C140C"/>
    <w:rsid w:val="002C1C58"/>
    <w:rsid w:val="002C3140"/>
    <w:rsid w:val="002C5DC5"/>
    <w:rsid w:val="002C74CE"/>
    <w:rsid w:val="002D1614"/>
    <w:rsid w:val="002D25A9"/>
    <w:rsid w:val="002D44C4"/>
    <w:rsid w:val="002D579B"/>
    <w:rsid w:val="002D61CA"/>
    <w:rsid w:val="002D74DB"/>
    <w:rsid w:val="002D796E"/>
    <w:rsid w:val="002E06A9"/>
    <w:rsid w:val="002E30AB"/>
    <w:rsid w:val="002E33C6"/>
    <w:rsid w:val="002E664E"/>
    <w:rsid w:val="002E6DD9"/>
    <w:rsid w:val="002E7433"/>
    <w:rsid w:val="002E7F11"/>
    <w:rsid w:val="002F0493"/>
    <w:rsid w:val="002F213F"/>
    <w:rsid w:val="002F27F1"/>
    <w:rsid w:val="002F4217"/>
    <w:rsid w:val="002F4C39"/>
    <w:rsid w:val="002F71A5"/>
    <w:rsid w:val="00303BDB"/>
    <w:rsid w:val="00312A19"/>
    <w:rsid w:val="00317A40"/>
    <w:rsid w:val="003314B1"/>
    <w:rsid w:val="003317A0"/>
    <w:rsid w:val="0033314A"/>
    <w:rsid w:val="00333B7E"/>
    <w:rsid w:val="003351E6"/>
    <w:rsid w:val="00342A3D"/>
    <w:rsid w:val="003438F2"/>
    <w:rsid w:val="0035291A"/>
    <w:rsid w:val="00353B95"/>
    <w:rsid w:val="00353D98"/>
    <w:rsid w:val="003557B6"/>
    <w:rsid w:val="0035677A"/>
    <w:rsid w:val="0036394C"/>
    <w:rsid w:val="003647A8"/>
    <w:rsid w:val="00371005"/>
    <w:rsid w:val="003729AC"/>
    <w:rsid w:val="00375B5D"/>
    <w:rsid w:val="0038219D"/>
    <w:rsid w:val="00385020"/>
    <w:rsid w:val="003855CE"/>
    <w:rsid w:val="00386A33"/>
    <w:rsid w:val="00393F70"/>
    <w:rsid w:val="003A12CC"/>
    <w:rsid w:val="003A7305"/>
    <w:rsid w:val="003C2CC5"/>
    <w:rsid w:val="003C3CF4"/>
    <w:rsid w:val="003D2F6B"/>
    <w:rsid w:val="003D437A"/>
    <w:rsid w:val="003D44C3"/>
    <w:rsid w:val="003F1368"/>
    <w:rsid w:val="003F1C05"/>
    <w:rsid w:val="003F1EA7"/>
    <w:rsid w:val="00400511"/>
    <w:rsid w:val="004029E7"/>
    <w:rsid w:val="004039F2"/>
    <w:rsid w:val="004131AE"/>
    <w:rsid w:val="00413993"/>
    <w:rsid w:val="0044263F"/>
    <w:rsid w:val="00444A7B"/>
    <w:rsid w:val="00445443"/>
    <w:rsid w:val="00450CCE"/>
    <w:rsid w:val="00451E4B"/>
    <w:rsid w:val="00460E34"/>
    <w:rsid w:val="00467B03"/>
    <w:rsid w:val="00470781"/>
    <w:rsid w:val="004802C1"/>
    <w:rsid w:val="004920DE"/>
    <w:rsid w:val="0049400F"/>
    <w:rsid w:val="004957B1"/>
    <w:rsid w:val="00497D3E"/>
    <w:rsid w:val="004A15CB"/>
    <w:rsid w:val="004A2FEC"/>
    <w:rsid w:val="004B0B4D"/>
    <w:rsid w:val="004B26D3"/>
    <w:rsid w:val="004D0E2A"/>
    <w:rsid w:val="004D1F34"/>
    <w:rsid w:val="004D71FE"/>
    <w:rsid w:val="004D7429"/>
    <w:rsid w:val="004E2568"/>
    <w:rsid w:val="004E4110"/>
    <w:rsid w:val="004E4A7B"/>
    <w:rsid w:val="004F21E4"/>
    <w:rsid w:val="004F27A2"/>
    <w:rsid w:val="004F5952"/>
    <w:rsid w:val="004F59BC"/>
    <w:rsid w:val="00507B68"/>
    <w:rsid w:val="00507D09"/>
    <w:rsid w:val="005104BA"/>
    <w:rsid w:val="005118A1"/>
    <w:rsid w:val="00512864"/>
    <w:rsid w:val="00516B7E"/>
    <w:rsid w:val="0052280D"/>
    <w:rsid w:val="00525CB4"/>
    <w:rsid w:val="00534A07"/>
    <w:rsid w:val="00534DE4"/>
    <w:rsid w:val="0053549E"/>
    <w:rsid w:val="005451FC"/>
    <w:rsid w:val="00551F1B"/>
    <w:rsid w:val="00552985"/>
    <w:rsid w:val="00554C6E"/>
    <w:rsid w:val="00554F52"/>
    <w:rsid w:val="00557A42"/>
    <w:rsid w:val="0056033E"/>
    <w:rsid w:val="0056383D"/>
    <w:rsid w:val="00570A49"/>
    <w:rsid w:val="0058013A"/>
    <w:rsid w:val="0058185E"/>
    <w:rsid w:val="00582AF9"/>
    <w:rsid w:val="00587AD6"/>
    <w:rsid w:val="00597881"/>
    <w:rsid w:val="005B20CE"/>
    <w:rsid w:val="005B32A9"/>
    <w:rsid w:val="005B39F1"/>
    <w:rsid w:val="005B64AC"/>
    <w:rsid w:val="005C47CC"/>
    <w:rsid w:val="005C4985"/>
    <w:rsid w:val="005C6AA0"/>
    <w:rsid w:val="005D2E54"/>
    <w:rsid w:val="005D7EC3"/>
    <w:rsid w:val="005E7D51"/>
    <w:rsid w:val="005F32F7"/>
    <w:rsid w:val="006073C9"/>
    <w:rsid w:val="00612113"/>
    <w:rsid w:val="006215D3"/>
    <w:rsid w:val="006220B7"/>
    <w:rsid w:val="00623339"/>
    <w:rsid w:val="00623AB5"/>
    <w:rsid w:val="0062685B"/>
    <w:rsid w:val="0063088B"/>
    <w:rsid w:val="00631150"/>
    <w:rsid w:val="00637C4D"/>
    <w:rsid w:val="0064447E"/>
    <w:rsid w:val="006454E0"/>
    <w:rsid w:val="00656D69"/>
    <w:rsid w:val="006579B0"/>
    <w:rsid w:val="0066314E"/>
    <w:rsid w:val="00664AFB"/>
    <w:rsid w:val="006658B7"/>
    <w:rsid w:val="00666C2C"/>
    <w:rsid w:val="006773FD"/>
    <w:rsid w:val="0068274C"/>
    <w:rsid w:val="00687463"/>
    <w:rsid w:val="00690D33"/>
    <w:rsid w:val="00696AEA"/>
    <w:rsid w:val="006A38C0"/>
    <w:rsid w:val="006A4D3B"/>
    <w:rsid w:val="006A6B70"/>
    <w:rsid w:val="006B38C8"/>
    <w:rsid w:val="006B4575"/>
    <w:rsid w:val="006C33F2"/>
    <w:rsid w:val="006C5339"/>
    <w:rsid w:val="006D2701"/>
    <w:rsid w:val="006D58E5"/>
    <w:rsid w:val="006E33DF"/>
    <w:rsid w:val="006F4FB1"/>
    <w:rsid w:val="0070427B"/>
    <w:rsid w:val="0071094E"/>
    <w:rsid w:val="0072216D"/>
    <w:rsid w:val="0072665D"/>
    <w:rsid w:val="0073366E"/>
    <w:rsid w:val="00735333"/>
    <w:rsid w:val="007379F0"/>
    <w:rsid w:val="00740E9C"/>
    <w:rsid w:val="00744EB5"/>
    <w:rsid w:val="00745B10"/>
    <w:rsid w:val="00751585"/>
    <w:rsid w:val="00751723"/>
    <w:rsid w:val="00757E70"/>
    <w:rsid w:val="00757EAE"/>
    <w:rsid w:val="00762A8A"/>
    <w:rsid w:val="007641F1"/>
    <w:rsid w:val="007716E0"/>
    <w:rsid w:val="00774093"/>
    <w:rsid w:val="0077410C"/>
    <w:rsid w:val="00777AB0"/>
    <w:rsid w:val="007866D0"/>
    <w:rsid w:val="00786DDE"/>
    <w:rsid w:val="00790260"/>
    <w:rsid w:val="00794492"/>
    <w:rsid w:val="007A001D"/>
    <w:rsid w:val="007A0F69"/>
    <w:rsid w:val="007A4062"/>
    <w:rsid w:val="007A46C6"/>
    <w:rsid w:val="007A6FBA"/>
    <w:rsid w:val="007B1CF2"/>
    <w:rsid w:val="007B5DF5"/>
    <w:rsid w:val="007C4587"/>
    <w:rsid w:val="007C5130"/>
    <w:rsid w:val="007C5461"/>
    <w:rsid w:val="007D1E20"/>
    <w:rsid w:val="007D2C80"/>
    <w:rsid w:val="007D40F3"/>
    <w:rsid w:val="007D5E16"/>
    <w:rsid w:val="007E1FAD"/>
    <w:rsid w:val="007E3BE5"/>
    <w:rsid w:val="007E6EB2"/>
    <w:rsid w:val="007E6F3F"/>
    <w:rsid w:val="007F0B4E"/>
    <w:rsid w:val="007F21E4"/>
    <w:rsid w:val="007F458F"/>
    <w:rsid w:val="007F5DC6"/>
    <w:rsid w:val="00800D05"/>
    <w:rsid w:val="0080203A"/>
    <w:rsid w:val="0080316E"/>
    <w:rsid w:val="00812DD6"/>
    <w:rsid w:val="00814558"/>
    <w:rsid w:val="008223DE"/>
    <w:rsid w:val="00822BB6"/>
    <w:rsid w:val="00827990"/>
    <w:rsid w:val="00830D76"/>
    <w:rsid w:val="00837F79"/>
    <w:rsid w:val="00844EA9"/>
    <w:rsid w:val="00845656"/>
    <w:rsid w:val="0085048E"/>
    <w:rsid w:val="00852A26"/>
    <w:rsid w:val="008553B3"/>
    <w:rsid w:val="00860011"/>
    <w:rsid w:val="0086011F"/>
    <w:rsid w:val="008653A9"/>
    <w:rsid w:val="008669EB"/>
    <w:rsid w:val="00872543"/>
    <w:rsid w:val="00873DE7"/>
    <w:rsid w:val="00877E52"/>
    <w:rsid w:val="008823CC"/>
    <w:rsid w:val="00884AA0"/>
    <w:rsid w:val="008A149A"/>
    <w:rsid w:val="008B158F"/>
    <w:rsid w:val="008B4CA7"/>
    <w:rsid w:val="008C2EF1"/>
    <w:rsid w:val="008D116E"/>
    <w:rsid w:val="008D69C0"/>
    <w:rsid w:val="008F0BD5"/>
    <w:rsid w:val="00900B85"/>
    <w:rsid w:val="00901BE8"/>
    <w:rsid w:val="00911BA7"/>
    <w:rsid w:val="00912542"/>
    <w:rsid w:val="00912EE6"/>
    <w:rsid w:val="009232C3"/>
    <w:rsid w:val="00924B3D"/>
    <w:rsid w:val="00940755"/>
    <w:rsid w:val="009430B3"/>
    <w:rsid w:val="009505B7"/>
    <w:rsid w:val="00951912"/>
    <w:rsid w:val="009768C8"/>
    <w:rsid w:val="009834BC"/>
    <w:rsid w:val="00984A7C"/>
    <w:rsid w:val="009857B6"/>
    <w:rsid w:val="009867B3"/>
    <w:rsid w:val="009869CB"/>
    <w:rsid w:val="0099084C"/>
    <w:rsid w:val="009919B3"/>
    <w:rsid w:val="009A29CB"/>
    <w:rsid w:val="009A5DB7"/>
    <w:rsid w:val="009A76DB"/>
    <w:rsid w:val="009B02BE"/>
    <w:rsid w:val="009C23B9"/>
    <w:rsid w:val="009C3AF8"/>
    <w:rsid w:val="009C717C"/>
    <w:rsid w:val="009C753C"/>
    <w:rsid w:val="009C7CAF"/>
    <w:rsid w:val="009D2DC8"/>
    <w:rsid w:val="009E72CA"/>
    <w:rsid w:val="009E77DA"/>
    <w:rsid w:val="009F2C13"/>
    <w:rsid w:val="00A0015F"/>
    <w:rsid w:val="00A02FAB"/>
    <w:rsid w:val="00A04F62"/>
    <w:rsid w:val="00A10381"/>
    <w:rsid w:val="00A21C7F"/>
    <w:rsid w:val="00A2509A"/>
    <w:rsid w:val="00A259E8"/>
    <w:rsid w:val="00A268EF"/>
    <w:rsid w:val="00A26C16"/>
    <w:rsid w:val="00A3153A"/>
    <w:rsid w:val="00A31712"/>
    <w:rsid w:val="00A323BA"/>
    <w:rsid w:val="00A33A7F"/>
    <w:rsid w:val="00A40624"/>
    <w:rsid w:val="00A4280F"/>
    <w:rsid w:val="00A42DE8"/>
    <w:rsid w:val="00A46B9C"/>
    <w:rsid w:val="00A61B27"/>
    <w:rsid w:val="00A63B09"/>
    <w:rsid w:val="00A744E4"/>
    <w:rsid w:val="00A750AA"/>
    <w:rsid w:val="00A75CDF"/>
    <w:rsid w:val="00A80075"/>
    <w:rsid w:val="00A811D1"/>
    <w:rsid w:val="00A8370B"/>
    <w:rsid w:val="00A85DE1"/>
    <w:rsid w:val="00AA16F8"/>
    <w:rsid w:val="00AA29CB"/>
    <w:rsid w:val="00AA7F03"/>
    <w:rsid w:val="00AA7F5E"/>
    <w:rsid w:val="00AB124E"/>
    <w:rsid w:val="00AB2C31"/>
    <w:rsid w:val="00AB5376"/>
    <w:rsid w:val="00AC1AA2"/>
    <w:rsid w:val="00AC2379"/>
    <w:rsid w:val="00AC2CD1"/>
    <w:rsid w:val="00AC413E"/>
    <w:rsid w:val="00AC55F8"/>
    <w:rsid w:val="00AD1889"/>
    <w:rsid w:val="00AE66C7"/>
    <w:rsid w:val="00B0121A"/>
    <w:rsid w:val="00B061E8"/>
    <w:rsid w:val="00B06C69"/>
    <w:rsid w:val="00B11882"/>
    <w:rsid w:val="00B1735D"/>
    <w:rsid w:val="00B2336A"/>
    <w:rsid w:val="00B24E67"/>
    <w:rsid w:val="00B25229"/>
    <w:rsid w:val="00B27A36"/>
    <w:rsid w:val="00B33D26"/>
    <w:rsid w:val="00B403E8"/>
    <w:rsid w:val="00B45F7A"/>
    <w:rsid w:val="00B46103"/>
    <w:rsid w:val="00B56151"/>
    <w:rsid w:val="00B607E2"/>
    <w:rsid w:val="00B62B8A"/>
    <w:rsid w:val="00B6646F"/>
    <w:rsid w:val="00B6786D"/>
    <w:rsid w:val="00B82252"/>
    <w:rsid w:val="00B85BFA"/>
    <w:rsid w:val="00B86FA9"/>
    <w:rsid w:val="00B86FFE"/>
    <w:rsid w:val="00B9029C"/>
    <w:rsid w:val="00B92B9A"/>
    <w:rsid w:val="00B940CA"/>
    <w:rsid w:val="00B95AF9"/>
    <w:rsid w:val="00BA066B"/>
    <w:rsid w:val="00BA09CF"/>
    <w:rsid w:val="00BA2C11"/>
    <w:rsid w:val="00BA362E"/>
    <w:rsid w:val="00BA479E"/>
    <w:rsid w:val="00BA7842"/>
    <w:rsid w:val="00BB2159"/>
    <w:rsid w:val="00BB4EC6"/>
    <w:rsid w:val="00BB7E1F"/>
    <w:rsid w:val="00BC56A1"/>
    <w:rsid w:val="00BE0550"/>
    <w:rsid w:val="00BE1CC5"/>
    <w:rsid w:val="00BE5E5D"/>
    <w:rsid w:val="00BF0581"/>
    <w:rsid w:val="00BF6197"/>
    <w:rsid w:val="00BF7F86"/>
    <w:rsid w:val="00C0379F"/>
    <w:rsid w:val="00C07377"/>
    <w:rsid w:val="00C073B4"/>
    <w:rsid w:val="00C149E6"/>
    <w:rsid w:val="00C154A9"/>
    <w:rsid w:val="00C1600B"/>
    <w:rsid w:val="00C227EB"/>
    <w:rsid w:val="00C24AA3"/>
    <w:rsid w:val="00C24B76"/>
    <w:rsid w:val="00C2552F"/>
    <w:rsid w:val="00C33755"/>
    <w:rsid w:val="00C34990"/>
    <w:rsid w:val="00C44853"/>
    <w:rsid w:val="00C4718A"/>
    <w:rsid w:val="00C57603"/>
    <w:rsid w:val="00C65661"/>
    <w:rsid w:val="00C73345"/>
    <w:rsid w:val="00C74084"/>
    <w:rsid w:val="00C828B9"/>
    <w:rsid w:val="00C855A1"/>
    <w:rsid w:val="00C91A25"/>
    <w:rsid w:val="00C9322D"/>
    <w:rsid w:val="00C97EA1"/>
    <w:rsid w:val="00CA1DE9"/>
    <w:rsid w:val="00CA3BED"/>
    <w:rsid w:val="00CB5FF6"/>
    <w:rsid w:val="00CC11C9"/>
    <w:rsid w:val="00CC68C2"/>
    <w:rsid w:val="00CD26F6"/>
    <w:rsid w:val="00CD6ED0"/>
    <w:rsid w:val="00CE05FA"/>
    <w:rsid w:val="00CE1670"/>
    <w:rsid w:val="00CE32E0"/>
    <w:rsid w:val="00CE4B6D"/>
    <w:rsid w:val="00CE51F1"/>
    <w:rsid w:val="00CE5827"/>
    <w:rsid w:val="00CE6345"/>
    <w:rsid w:val="00CF132F"/>
    <w:rsid w:val="00CF3687"/>
    <w:rsid w:val="00CF39BF"/>
    <w:rsid w:val="00D00E8C"/>
    <w:rsid w:val="00D01D80"/>
    <w:rsid w:val="00D03A7C"/>
    <w:rsid w:val="00D105B6"/>
    <w:rsid w:val="00D125DB"/>
    <w:rsid w:val="00D14F9A"/>
    <w:rsid w:val="00D17149"/>
    <w:rsid w:val="00D17C39"/>
    <w:rsid w:val="00D27A8D"/>
    <w:rsid w:val="00D3612C"/>
    <w:rsid w:val="00D423B3"/>
    <w:rsid w:val="00D62717"/>
    <w:rsid w:val="00D6327D"/>
    <w:rsid w:val="00D647B2"/>
    <w:rsid w:val="00D670DE"/>
    <w:rsid w:val="00D673DC"/>
    <w:rsid w:val="00D7118D"/>
    <w:rsid w:val="00D71F1D"/>
    <w:rsid w:val="00D7576E"/>
    <w:rsid w:val="00D77E6C"/>
    <w:rsid w:val="00D85C6F"/>
    <w:rsid w:val="00D91346"/>
    <w:rsid w:val="00D91A97"/>
    <w:rsid w:val="00D92019"/>
    <w:rsid w:val="00D9278A"/>
    <w:rsid w:val="00DA2166"/>
    <w:rsid w:val="00DA491A"/>
    <w:rsid w:val="00DB3B2D"/>
    <w:rsid w:val="00DB6B83"/>
    <w:rsid w:val="00DC2B01"/>
    <w:rsid w:val="00DD02BD"/>
    <w:rsid w:val="00DD2DE9"/>
    <w:rsid w:val="00DE223B"/>
    <w:rsid w:val="00DE4CC9"/>
    <w:rsid w:val="00DF5F24"/>
    <w:rsid w:val="00E03B71"/>
    <w:rsid w:val="00E132A9"/>
    <w:rsid w:val="00E139D4"/>
    <w:rsid w:val="00E14900"/>
    <w:rsid w:val="00E161CF"/>
    <w:rsid w:val="00E17D9E"/>
    <w:rsid w:val="00E21A90"/>
    <w:rsid w:val="00E272CB"/>
    <w:rsid w:val="00E33DD5"/>
    <w:rsid w:val="00E33EF9"/>
    <w:rsid w:val="00E37034"/>
    <w:rsid w:val="00E4027B"/>
    <w:rsid w:val="00E43BB8"/>
    <w:rsid w:val="00E62091"/>
    <w:rsid w:val="00E6468B"/>
    <w:rsid w:val="00E64942"/>
    <w:rsid w:val="00E6732E"/>
    <w:rsid w:val="00E703CA"/>
    <w:rsid w:val="00E7044B"/>
    <w:rsid w:val="00E7054B"/>
    <w:rsid w:val="00E75BBC"/>
    <w:rsid w:val="00E77322"/>
    <w:rsid w:val="00E775ED"/>
    <w:rsid w:val="00E80ADB"/>
    <w:rsid w:val="00E80D9A"/>
    <w:rsid w:val="00E8224E"/>
    <w:rsid w:val="00E84058"/>
    <w:rsid w:val="00E84F36"/>
    <w:rsid w:val="00E97183"/>
    <w:rsid w:val="00EA1DC7"/>
    <w:rsid w:val="00EA5952"/>
    <w:rsid w:val="00EB0C80"/>
    <w:rsid w:val="00EC649A"/>
    <w:rsid w:val="00ED1708"/>
    <w:rsid w:val="00ED5E2E"/>
    <w:rsid w:val="00ED735B"/>
    <w:rsid w:val="00EE40CF"/>
    <w:rsid w:val="00EE4A4D"/>
    <w:rsid w:val="00EF2A28"/>
    <w:rsid w:val="00F045F2"/>
    <w:rsid w:val="00F15114"/>
    <w:rsid w:val="00F17980"/>
    <w:rsid w:val="00F258F5"/>
    <w:rsid w:val="00F31289"/>
    <w:rsid w:val="00F40773"/>
    <w:rsid w:val="00F409BF"/>
    <w:rsid w:val="00F475CF"/>
    <w:rsid w:val="00F53267"/>
    <w:rsid w:val="00F60A8C"/>
    <w:rsid w:val="00F64327"/>
    <w:rsid w:val="00F72FFC"/>
    <w:rsid w:val="00F75AB4"/>
    <w:rsid w:val="00F77BD4"/>
    <w:rsid w:val="00F83BD3"/>
    <w:rsid w:val="00F85089"/>
    <w:rsid w:val="00F94C1C"/>
    <w:rsid w:val="00F97273"/>
    <w:rsid w:val="00F97368"/>
    <w:rsid w:val="00F97A4E"/>
    <w:rsid w:val="00FA5AD6"/>
    <w:rsid w:val="00FA7EBD"/>
    <w:rsid w:val="00FB3AA0"/>
    <w:rsid w:val="00FB592C"/>
    <w:rsid w:val="00FC0EA1"/>
    <w:rsid w:val="00FC457D"/>
    <w:rsid w:val="00FC530A"/>
    <w:rsid w:val="00FD177D"/>
    <w:rsid w:val="00FD1E21"/>
    <w:rsid w:val="00FE199A"/>
    <w:rsid w:val="00FE67CE"/>
    <w:rsid w:val="00FF0FF1"/>
    <w:rsid w:val="00FF1891"/>
    <w:rsid w:val="00FF2115"/>
    <w:rsid w:val="00FF3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basedOn w:val="DefaultParagraphFont"/>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basedOn w:val="DefaultParagraphFont"/>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basedOn w:val="DefaultParagraphFont"/>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basedOn w:val="DefaultParagraphFont"/>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basedOn w:val="DefaultParagraphFont"/>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basedOn w:val="DefaultParagraphFont"/>
    <w:link w:val="EndnoteText"/>
    <w:uiPriority w:val="99"/>
    <w:rsid w:val="003647A8"/>
    <w:rPr>
      <w:rFonts w:ascii="Times New Roman" w:eastAsia="MS Mincho" w:hAnsi="Times New Roman"/>
      <w:lang w:eastAsia="ja-JP"/>
    </w:rPr>
  </w:style>
  <w:style w:type="character" w:styleId="EndnoteReference">
    <w:name w:val="endnote reference"/>
    <w:basedOn w:val="DefaultParagraphFont"/>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basedOn w:val="DefaultParagraphFont"/>
    <w:link w:val="FootnoteText"/>
    <w:uiPriority w:val="99"/>
    <w:semiHidden/>
    <w:rsid w:val="0052280D"/>
    <w:rPr>
      <w:rFonts w:ascii="Times New Roman" w:eastAsia="MS Mincho" w:hAnsi="Times New Roman"/>
      <w:lang w:eastAsia="ja-JP"/>
    </w:rPr>
  </w:style>
  <w:style w:type="character" w:styleId="FootnoteReference">
    <w:name w:val="footnote reference"/>
    <w:basedOn w:val="DefaultParagraphFont"/>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5B39F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C432E-13DA-4C14-990E-B1111CFA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2017-02-09T21:22:00Z</cp:lastPrinted>
  <dcterms:created xsi:type="dcterms:W3CDTF">2017-02-09T22:20:00Z</dcterms:created>
  <dcterms:modified xsi:type="dcterms:W3CDTF">2017-02-09T22:20:00Z</dcterms:modified>
</cp:coreProperties>
</file>